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FD2A2" w14:textId="586D76B4" w:rsidR="00935555" w:rsidRPr="00A85D86" w:rsidRDefault="004D7479" w:rsidP="00171662">
      <w:pPr>
        <w:pStyle w:val="Style8"/>
        <w:keepNext/>
        <w:keepLines/>
        <w:jc w:val="center"/>
        <w:rPr>
          <w:rStyle w:val="FontStyle18"/>
          <w:rFonts w:ascii="Calibri" w:hAnsi="Calibri" w:cs="Calibri"/>
          <w:color w:val="auto"/>
          <w:sz w:val="20"/>
          <w:szCs w:val="20"/>
        </w:rPr>
      </w:pPr>
      <w:r w:rsidRPr="00A85D86">
        <w:rPr>
          <w:rFonts w:ascii="Calibri" w:hAnsi="Calibri" w:cs="Calibri"/>
          <w:b/>
          <w:bCs/>
          <w:noProof/>
          <w:color w:val="000000"/>
          <w:sz w:val="20"/>
          <w:szCs w:val="20"/>
        </w:rPr>
        <w:drawing>
          <wp:inline distT="0" distB="0" distL="0" distR="0" wp14:anchorId="7A6FC90E" wp14:editId="2D810CFB">
            <wp:extent cx="2103120" cy="6543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A-logo-fullcolor_NT.jpg"/>
                    <pic:cNvPicPr/>
                  </pic:nvPicPr>
                  <pic:blipFill>
                    <a:blip r:embed="rId11"/>
                    <a:stretch>
                      <a:fillRect/>
                    </a:stretch>
                  </pic:blipFill>
                  <pic:spPr>
                    <a:xfrm>
                      <a:off x="0" y="0"/>
                      <a:ext cx="2103120" cy="654304"/>
                    </a:xfrm>
                    <a:prstGeom prst="rect">
                      <a:avLst/>
                    </a:prstGeom>
                  </pic:spPr>
                </pic:pic>
              </a:graphicData>
            </a:graphic>
          </wp:inline>
        </w:drawing>
      </w:r>
    </w:p>
    <w:p w14:paraId="2E98DC44" w14:textId="4ADBCC6E" w:rsidR="00A65E12" w:rsidRPr="00A85D86" w:rsidRDefault="00A65E12" w:rsidP="00171662">
      <w:pPr>
        <w:pStyle w:val="Style5"/>
        <w:keepNext/>
        <w:keepLines/>
        <w:jc w:val="center"/>
        <w:rPr>
          <w:rStyle w:val="FontStyle17"/>
          <w:rFonts w:ascii="Calibri" w:hAnsi="Calibri" w:cs="Calibri"/>
          <w:color w:val="auto"/>
          <w:sz w:val="22"/>
          <w:szCs w:val="20"/>
        </w:rPr>
      </w:pPr>
    </w:p>
    <w:p w14:paraId="6D3E6A3B" w14:textId="77777777" w:rsidR="004D7479" w:rsidRPr="00A85D86" w:rsidRDefault="004D7479" w:rsidP="00171662">
      <w:pPr>
        <w:pStyle w:val="Style5"/>
        <w:keepNext/>
        <w:keepLines/>
        <w:jc w:val="center"/>
        <w:rPr>
          <w:rStyle w:val="FontStyle17"/>
          <w:rFonts w:ascii="Calibri" w:hAnsi="Calibri" w:cs="Calibri"/>
          <w:color w:val="auto"/>
          <w:sz w:val="22"/>
          <w:szCs w:val="20"/>
        </w:rPr>
      </w:pPr>
    </w:p>
    <w:p w14:paraId="3ECB8C0D" w14:textId="4F69F2EA" w:rsidR="00A65E12" w:rsidRPr="00A85D86" w:rsidRDefault="00935555" w:rsidP="00171662">
      <w:pPr>
        <w:pStyle w:val="Style5"/>
        <w:keepNext/>
        <w:keepLines/>
        <w:jc w:val="center"/>
        <w:rPr>
          <w:rStyle w:val="FontStyle17"/>
          <w:rFonts w:ascii="Calibri" w:hAnsi="Calibri" w:cs="Calibri"/>
          <w:color w:val="auto"/>
          <w:sz w:val="32"/>
          <w:szCs w:val="22"/>
        </w:rPr>
      </w:pPr>
      <w:r w:rsidRPr="00A85D86">
        <w:rPr>
          <w:rStyle w:val="FontStyle17"/>
          <w:rFonts w:ascii="Calibri" w:hAnsi="Calibri" w:cs="Calibri"/>
          <w:color w:val="auto"/>
          <w:sz w:val="32"/>
          <w:szCs w:val="22"/>
        </w:rPr>
        <w:t xml:space="preserve">INITIAL </w:t>
      </w:r>
      <w:r w:rsidR="00AA1CEE" w:rsidRPr="00A85D86">
        <w:rPr>
          <w:rStyle w:val="FontStyle17"/>
          <w:rFonts w:ascii="Calibri" w:hAnsi="Calibri" w:cs="Calibri"/>
          <w:color w:val="auto"/>
          <w:sz w:val="32"/>
          <w:szCs w:val="22"/>
        </w:rPr>
        <w:t xml:space="preserve">CME </w:t>
      </w:r>
      <w:r w:rsidRPr="00A85D86">
        <w:rPr>
          <w:rStyle w:val="FontStyle17"/>
          <w:rFonts w:ascii="Calibri" w:hAnsi="Calibri" w:cs="Calibri"/>
          <w:color w:val="auto"/>
          <w:sz w:val="32"/>
          <w:szCs w:val="22"/>
        </w:rPr>
        <w:t>ACCREDITATION</w:t>
      </w:r>
    </w:p>
    <w:p w14:paraId="5031793A" w14:textId="67B8FCEA" w:rsidR="00D52183" w:rsidRPr="00A85D86" w:rsidRDefault="00D52183" w:rsidP="00171662">
      <w:pPr>
        <w:pStyle w:val="Style5"/>
        <w:keepNext/>
        <w:keepLines/>
        <w:jc w:val="center"/>
        <w:rPr>
          <w:rStyle w:val="FontStyle17"/>
          <w:rFonts w:ascii="Calibri" w:hAnsi="Calibri" w:cs="Calibri"/>
          <w:color w:val="auto"/>
          <w:sz w:val="32"/>
          <w:szCs w:val="22"/>
        </w:rPr>
      </w:pPr>
      <w:r w:rsidRPr="00A85D86">
        <w:rPr>
          <w:rStyle w:val="FontStyle17"/>
          <w:rFonts w:ascii="Calibri" w:hAnsi="Calibri" w:cs="Calibri"/>
          <w:color w:val="auto"/>
          <w:sz w:val="32"/>
          <w:szCs w:val="22"/>
        </w:rPr>
        <w:t>SELF-STUDY OUTLINE</w:t>
      </w:r>
    </w:p>
    <w:p w14:paraId="084AF9F4" w14:textId="77777777" w:rsidR="00935555" w:rsidRPr="00A85D86" w:rsidRDefault="00935555" w:rsidP="00171662">
      <w:pPr>
        <w:keepNext/>
        <w:keepLines/>
        <w:widowControl w:val="0"/>
        <w:spacing w:after="0"/>
        <w:jc w:val="left"/>
        <w:rPr>
          <w:rStyle w:val="FontStyle17"/>
          <w:rFonts w:ascii="Calibri" w:hAnsi="Calibri" w:cs="Calibri"/>
          <w:bCs/>
          <w:color w:val="auto"/>
          <w:sz w:val="20"/>
          <w:szCs w:val="20"/>
        </w:rPr>
      </w:pPr>
    </w:p>
    <w:p w14:paraId="681E9566" w14:textId="105CBB15" w:rsidR="007E06C8" w:rsidRPr="00A85D86" w:rsidRDefault="007E06C8" w:rsidP="00171662">
      <w:pPr>
        <w:pStyle w:val="ListParagraph"/>
        <w:keepNext/>
        <w:keepLines/>
        <w:widowControl w:val="0"/>
        <w:numPr>
          <w:ilvl w:val="0"/>
          <w:numId w:val="13"/>
        </w:numPr>
        <w:shd w:val="clear" w:color="auto" w:fill="B8CCE4" w:themeFill="accent1" w:themeFillTint="66"/>
        <w:spacing w:after="0"/>
        <w:jc w:val="left"/>
        <w:rPr>
          <w:rFonts w:ascii="Calibri" w:hAnsi="Calibri" w:cs="Calibri"/>
          <w:b/>
        </w:rPr>
      </w:pPr>
      <w:r w:rsidRPr="00A85D86">
        <w:rPr>
          <w:rFonts w:ascii="Calibri" w:hAnsi="Calibri" w:cs="Calibri"/>
          <w:b/>
        </w:rPr>
        <w:t>Prologue</w:t>
      </w:r>
    </w:p>
    <w:p w14:paraId="04EF2AA0" w14:textId="77777777" w:rsidR="0055581D" w:rsidRPr="00A85D86" w:rsidRDefault="0055581D" w:rsidP="00171662">
      <w:pPr>
        <w:pStyle w:val="ListParagraph"/>
        <w:keepNext/>
        <w:keepLines/>
        <w:widowControl w:val="0"/>
        <w:spacing w:after="0"/>
        <w:jc w:val="left"/>
        <w:rPr>
          <w:rFonts w:ascii="Calibri" w:hAnsi="Calibri" w:cs="Calibri"/>
        </w:rPr>
      </w:pPr>
    </w:p>
    <w:p w14:paraId="0FE8A512" w14:textId="187C388E" w:rsidR="00935555" w:rsidRPr="00A85D86" w:rsidRDefault="007E06C8" w:rsidP="00171662">
      <w:pPr>
        <w:pStyle w:val="ListParagraph"/>
        <w:keepNext/>
        <w:keepLines/>
        <w:widowControl w:val="0"/>
        <w:numPr>
          <w:ilvl w:val="1"/>
          <w:numId w:val="13"/>
        </w:numPr>
        <w:spacing w:after="0"/>
        <w:jc w:val="left"/>
        <w:rPr>
          <w:rFonts w:ascii="Calibri" w:hAnsi="Calibri" w:cs="Calibri"/>
        </w:rPr>
      </w:pPr>
      <w:r w:rsidRPr="00A85D86">
        <w:rPr>
          <w:rFonts w:ascii="Calibri" w:hAnsi="Calibri" w:cs="Calibri"/>
        </w:rPr>
        <w:t>Provide a brief history of your continuing medical education (CME) Program.</w:t>
      </w:r>
    </w:p>
    <w:p w14:paraId="26EDD134" w14:textId="56F67608" w:rsidR="00171662" w:rsidRDefault="00171662" w:rsidP="00171662">
      <w:pPr>
        <w:pStyle w:val="ListParagraph"/>
        <w:keepNext/>
        <w:keepLines/>
        <w:widowControl w:val="0"/>
        <w:spacing w:after="0"/>
        <w:jc w:val="left"/>
        <w:rPr>
          <w:rFonts w:ascii="Calibri" w:hAnsi="Calibri" w:cs="Calibri"/>
        </w:rPr>
      </w:pPr>
      <w:r>
        <w:rPr>
          <w:rFonts w:ascii="Calibri" w:hAnsi="Calibri" w:cs="Calibri"/>
        </w:rPr>
        <w:fldChar w:fldCharType="begin">
          <w:ffData>
            <w:name w:val="Text1"/>
            <w:enabled/>
            <w:calcOnExit w:val="0"/>
            <w:textInput/>
          </w:ffData>
        </w:fldChar>
      </w:r>
      <w:bookmarkStart w:id="0" w:name="Text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0"/>
    </w:p>
    <w:p w14:paraId="481AFC6E" w14:textId="77777777" w:rsidR="00171662" w:rsidRPr="00A85D86" w:rsidRDefault="00171662" w:rsidP="00171662">
      <w:pPr>
        <w:pStyle w:val="ListParagraph"/>
        <w:keepNext/>
        <w:keepLines/>
        <w:widowControl w:val="0"/>
        <w:spacing w:after="0"/>
        <w:jc w:val="left"/>
        <w:rPr>
          <w:rFonts w:ascii="Calibri" w:hAnsi="Calibri" w:cs="Calibri"/>
        </w:rPr>
      </w:pPr>
    </w:p>
    <w:p w14:paraId="73412618" w14:textId="00B44376" w:rsidR="00AA1CEE" w:rsidRPr="00171662" w:rsidRDefault="007E06C8" w:rsidP="00171662">
      <w:pPr>
        <w:pStyle w:val="ListParagraph"/>
        <w:keepNext/>
        <w:keepLines/>
        <w:widowControl w:val="0"/>
        <w:numPr>
          <w:ilvl w:val="1"/>
          <w:numId w:val="13"/>
        </w:numPr>
        <w:spacing w:after="0"/>
        <w:jc w:val="left"/>
        <w:rPr>
          <w:rFonts w:ascii="Calibri" w:hAnsi="Calibri" w:cs="Calibri"/>
          <w:b/>
        </w:rPr>
      </w:pPr>
      <w:r w:rsidRPr="00A85D86">
        <w:rPr>
          <w:rFonts w:ascii="Calibri" w:hAnsi="Calibri" w:cs="Calibri"/>
        </w:rPr>
        <w:t xml:space="preserve">Describe </w:t>
      </w:r>
      <w:r w:rsidR="00491D38" w:rsidRPr="00A85D86">
        <w:rPr>
          <w:rFonts w:ascii="Calibri" w:hAnsi="Calibri" w:cs="Calibri"/>
        </w:rPr>
        <w:t xml:space="preserve">and attach an organizational chart showing </w:t>
      </w:r>
      <w:r w:rsidRPr="00A85D86">
        <w:rPr>
          <w:rFonts w:ascii="Calibri" w:hAnsi="Calibri" w:cs="Calibri"/>
        </w:rPr>
        <w:t xml:space="preserve">the leadership </w:t>
      </w:r>
      <w:r w:rsidR="00491D38" w:rsidRPr="00A85D86">
        <w:rPr>
          <w:rFonts w:ascii="Calibri" w:hAnsi="Calibri" w:cs="Calibri"/>
        </w:rPr>
        <w:t>and st</w:t>
      </w:r>
      <w:r w:rsidR="003112AC" w:rsidRPr="00A85D86">
        <w:rPr>
          <w:rFonts w:ascii="Calibri" w:hAnsi="Calibri" w:cs="Calibri"/>
        </w:rPr>
        <w:t>ructure of</w:t>
      </w:r>
      <w:r w:rsidR="00491D38" w:rsidRPr="00A85D86">
        <w:rPr>
          <w:rFonts w:ascii="Calibri" w:hAnsi="Calibri" w:cs="Calibri"/>
        </w:rPr>
        <w:t xml:space="preserve"> your</w:t>
      </w:r>
      <w:r w:rsidRPr="00A85D86">
        <w:rPr>
          <w:rFonts w:ascii="Calibri" w:hAnsi="Calibri" w:cs="Calibri"/>
        </w:rPr>
        <w:t xml:space="preserve"> CME Program.</w:t>
      </w:r>
    </w:p>
    <w:p w14:paraId="1E8CB4A0" w14:textId="717AD036" w:rsidR="00171662" w:rsidRPr="00A85D86" w:rsidRDefault="00171662" w:rsidP="00171662">
      <w:pPr>
        <w:pStyle w:val="ListParagraph"/>
        <w:keepNext/>
        <w:keepLines/>
        <w:widowControl w:val="0"/>
        <w:spacing w:after="0"/>
        <w:ind w:left="360" w:firstLine="360"/>
        <w:jc w:val="left"/>
        <w:rPr>
          <w:rFonts w:ascii="Calibri" w:hAnsi="Calibri" w:cs="Calibri"/>
          <w:b/>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324EFD29" w14:textId="77777777" w:rsidR="00AA1CEE" w:rsidRPr="00A85D86" w:rsidRDefault="00AA1CEE" w:rsidP="00171662">
      <w:pPr>
        <w:pStyle w:val="ListParagraph"/>
        <w:keepNext/>
        <w:keepLines/>
        <w:widowControl w:val="0"/>
        <w:spacing w:after="0"/>
        <w:jc w:val="left"/>
        <w:rPr>
          <w:rFonts w:ascii="Calibri" w:hAnsi="Calibri" w:cs="Calibri"/>
          <w:b/>
        </w:rPr>
      </w:pPr>
    </w:p>
    <w:p w14:paraId="539131FF" w14:textId="47785F0D" w:rsidR="00AA1CEE" w:rsidRPr="00A85D86" w:rsidRDefault="003112AC" w:rsidP="00171662">
      <w:pPr>
        <w:pStyle w:val="ListParagraph"/>
        <w:keepNext/>
        <w:keepLines/>
        <w:widowControl w:val="0"/>
        <w:numPr>
          <w:ilvl w:val="0"/>
          <w:numId w:val="13"/>
        </w:numPr>
        <w:shd w:val="clear" w:color="auto" w:fill="B8CCE4" w:themeFill="accent1" w:themeFillTint="66"/>
        <w:spacing w:after="0"/>
        <w:jc w:val="left"/>
        <w:rPr>
          <w:rFonts w:ascii="Calibri" w:hAnsi="Calibri" w:cs="Calibri"/>
          <w:b/>
        </w:rPr>
      </w:pPr>
      <w:r w:rsidRPr="00A85D86">
        <w:rPr>
          <w:rFonts w:ascii="Calibri" w:hAnsi="Calibri" w:cs="Calibri"/>
          <w:b/>
        </w:rPr>
        <w:t xml:space="preserve">CME </w:t>
      </w:r>
      <w:r w:rsidR="007E06C8" w:rsidRPr="00A85D86">
        <w:rPr>
          <w:rFonts w:ascii="Calibri" w:hAnsi="Calibri" w:cs="Calibri"/>
          <w:b/>
        </w:rPr>
        <w:t>Mission</w:t>
      </w:r>
      <w:r w:rsidRPr="00A85D86">
        <w:rPr>
          <w:rFonts w:ascii="Calibri" w:hAnsi="Calibri" w:cs="Calibri"/>
          <w:b/>
        </w:rPr>
        <w:t xml:space="preserve"> and Program Improvements</w:t>
      </w:r>
    </w:p>
    <w:p w14:paraId="74F652D7" w14:textId="77777777" w:rsidR="003112AC" w:rsidRPr="00A85D86" w:rsidRDefault="003112AC" w:rsidP="00171662">
      <w:pPr>
        <w:pStyle w:val="ListParagraph"/>
        <w:keepNext/>
        <w:keepLines/>
        <w:widowControl w:val="0"/>
        <w:spacing w:after="0"/>
        <w:jc w:val="left"/>
        <w:rPr>
          <w:rFonts w:ascii="Calibri" w:hAnsi="Calibri" w:cs="Calibri"/>
        </w:rPr>
      </w:pPr>
    </w:p>
    <w:p w14:paraId="3AC8E579" w14:textId="77777777" w:rsidR="007E4E87" w:rsidRPr="00A85D86" w:rsidRDefault="003112AC" w:rsidP="00171662">
      <w:pPr>
        <w:pStyle w:val="ListParagraph"/>
        <w:keepNext/>
        <w:keepLines/>
        <w:widowControl w:val="0"/>
        <w:numPr>
          <w:ilvl w:val="1"/>
          <w:numId w:val="13"/>
        </w:numPr>
        <w:spacing w:after="0"/>
        <w:jc w:val="left"/>
        <w:rPr>
          <w:rFonts w:ascii="Calibri" w:hAnsi="Calibri" w:cs="Calibri"/>
          <w:u w:val="single"/>
        </w:rPr>
      </w:pPr>
      <w:r w:rsidRPr="00A85D86">
        <w:rPr>
          <w:rFonts w:ascii="Calibri" w:hAnsi="Calibri" w:cs="Calibri"/>
          <w:u w:val="single"/>
        </w:rPr>
        <w:t>Mission</w:t>
      </w:r>
    </w:p>
    <w:p w14:paraId="2E8D5409" w14:textId="15ECDC37" w:rsidR="0055581D" w:rsidRPr="00A85D86" w:rsidRDefault="003112AC" w:rsidP="00171662">
      <w:pPr>
        <w:pStyle w:val="ListParagraph"/>
        <w:keepNext/>
        <w:keepLines/>
        <w:widowControl w:val="0"/>
        <w:spacing w:after="0"/>
        <w:jc w:val="left"/>
        <w:rPr>
          <w:rFonts w:ascii="Calibri" w:hAnsi="Calibri" w:cs="Calibri"/>
          <w:color w:val="7F7F7F" w:themeColor="text1" w:themeTint="80"/>
          <w:sz w:val="20"/>
          <w:szCs w:val="20"/>
        </w:rPr>
      </w:pPr>
      <w:r w:rsidRPr="00A85D86">
        <w:rPr>
          <w:rFonts w:ascii="Calibri" w:hAnsi="Calibri" w:cs="Calibri"/>
          <w:i/>
          <w:iCs/>
          <w:color w:val="7F7F7F" w:themeColor="text1" w:themeTint="80"/>
          <w:sz w:val="20"/>
          <w:szCs w:val="20"/>
        </w:rPr>
        <w:t>The provider has a CME mission statement that includes expected results articulated in terms of changes in competence, performance, or patient outcomes that will be the result of the program.</w:t>
      </w:r>
    </w:p>
    <w:p w14:paraId="75A8BBBD" w14:textId="77777777" w:rsidR="003112AC" w:rsidRPr="00A85D86" w:rsidRDefault="003112AC" w:rsidP="00171662">
      <w:pPr>
        <w:keepNext/>
        <w:keepLines/>
        <w:widowControl w:val="0"/>
        <w:spacing w:after="0"/>
        <w:jc w:val="left"/>
        <w:rPr>
          <w:rFonts w:ascii="Calibri" w:hAnsi="Calibri" w:cs="Calibri"/>
        </w:rPr>
      </w:pPr>
    </w:p>
    <w:p w14:paraId="08E03F5C" w14:textId="77777777" w:rsidR="003112AC" w:rsidRPr="00A85D86" w:rsidRDefault="007E06C8" w:rsidP="00171662">
      <w:pPr>
        <w:pStyle w:val="ListParagraph"/>
        <w:keepNext/>
        <w:keepLines/>
        <w:widowControl w:val="0"/>
        <w:numPr>
          <w:ilvl w:val="2"/>
          <w:numId w:val="13"/>
        </w:numPr>
        <w:spacing w:after="0"/>
        <w:jc w:val="left"/>
        <w:rPr>
          <w:rFonts w:ascii="Calibri" w:hAnsi="Calibri" w:cs="Calibri"/>
        </w:rPr>
      </w:pPr>
      <w:r w:rsidRPr="00A85D86">
        <w:rPr>
          <w:rFonts w:ascii="Calibri" w:hAnsi="Calibri" w:cs="Calibri"/>
        </w:rPr>
        <w:t xml:space="preserve">Attach your CME mission statement. </w:t>
      </w:r>
    </w:p>
    <w:p w14:paraId="68CDE31B" w14:textId="77777777" w:rsidR="003112AC" w:rsidRPr="00A85D86" w:rsidRDefault="003112AC" w:rsidP="00171662">
      <w:pPr>
        <w:pStyle w:val="ListParagraph"/>
        <w:keepNext/>
        <w:keepLines/>
        <w:widowControl w:val="0"/>
        <w:spacing w:after="0"/>
        <w:jc w:val="left"/>
        <w:rPr>
          <w:rFonts w:ascii="Calibri" w:hAnsi="Calibri" w:cs="Calibri"/>
        </w:rPr>
      </w:pPr>
    </w:p>
    <w:p w14:paraId="7156FE79" w14:textId="77777777" w:rsidR="003112AC" w:rsidRPr="00A85D86" w:rsidRDefault="003112AC" w:rsidP="00171662">
      <w:pPr>
        <w:pStyle w:val="ListParagraph"/>
        <w:keepNext/>
        <w:keepLines/>
        <w:widowControl w:val="0"/>
        <w:numPr>
          <w:ilvl w:val="2"/>
          <w:numId w:val="13"/>
        </w:numPr>
        <w:spacing w:after="0"/>
        <w:jc w:val="left"/>
        <w:rPr>
          <w:rFonts w:ascii="Calibri" w:hAnsi="Calibri" w:cs="Calibri"/>
        </w:rPr>
      </w:pPr>
      <w:r w:rsidRPr="00A85D86">
        <w:rPr>
          <w:rFonts w:ascii="Calibri" w:hAnsi="Calibri" w:cs="Calibri"/>
        </w:rPr>
        <w:t>Enter the expected results component of your CME mission statement.  The expected results must be articulated in terms of competence, performance, or patient outcomes.</w:t>
      </w:r>
    </w:p>
    <w:p w14:paraId="14CB2BB7" w14:textId="77777777" w:rsidR="00171662" w:rsidRDefault="00171662" w:rsidP="00171662">
      <w:pPr>
        <w:pStyle w:val="ListParagraph"/>
        <w:keepNext/>
        <w:keepLines/>
        <w:widowControl w:val="0"/>
        <w:spacing w:after="0"/>
        <w:ind w:firstLine="360"/>
        <w:jc w:val="left"/>
        <w:rPr>
          <w:rFonts w:ascii="Calibri" w:hAnsi="Calibri" w:cs="Calibr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316D5CFF" w14:textId="77777777" w:rsidR="003112AC" w:rsidRPr="00A85D86" w:rsidRDefault="003112AC" w:rsidP="00171662">
      <w:pPr>
        <w:pStyle w:val="ListParagraph"/>
        <w:keepNext/>
        <w:spacing w:after="0"/>
        <w:ind w:left="1080"/>
        <w:rPr>
          <w:rFonts w:ascii="Calibri" w:hAnsi="Calibri" w:cs="Calibri"/>
          <w:b/>
          <w:bCs w:val="0"/>
        </w:rPr>
      </w:pPr>
    </w:p>
    <w:p w14:paraId="2C63AEC9" w14:textId="77777777" w:rsidR="007E4E87" w:rsidRPr="00A85D86" w:rsidRDefault="003112AC" w:rsidP="00171662">
      <w:pPr>
        <w:pStyle w:val="ListParagraph"/>
        <w:keepNext/>
        <w:keepLines/>
        <w:widowControl w:val="0"/>
        <w:numPr>
          <w:ilvl w:val="1"/>
          <w:numId w:val="13"/>
        </w:numPr>
        <w:spacing w:after="0"/>
        <w:jc w:val="left"/>
        <w:rPr>
          <w:rFonts w:ascii="Calibri" w:hAnsi="Calibri" w:cs="Calibri"/>
          <w:u w:val="single"/>
        </w:rPr>
      </w:pPr>
      <w:r w:rsidRPr="00A85D86">
        <w:rPr>
          <w:rFonts w:ascii="Calibri" w:hAnsi="Calibri" w:cs="Calibri"/>
          <w:u w:val="single"/>
        </w:rPr>
        <w:t>Program Analysis</w:t>
      </w:r>
    </w:p>
    <w:p w14:paraId="3C0067E7" w14:textId="67EDE47E" w:rsidR="003112AC" w:rsidRPr="00A85D86" w:rsidRDefault="003112AC" w:rsidP="00171662">
      <w:pPr>
        <w:pStyle w:val="ListParagraph"/>
        <w:keepNext/>
        <w:keepLines/>
        <w:widowControl w:val="0"/>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The provider gathers data or information and conducts a program-based analysis on the degree to which the CME mission of the provider has been met through the conduct of CME activities/educational interventions.</w:t>
      </w:r>
    </w:p>
    <w:p w14:paraId="769ECF80" w14:textId="77777777" w:rsidR="003112AC" w:rsidRPr="00A85D86" w:rsidRDefault="003112AC" w:rsidP="00171662">
      <w:pPr>
        <w:pStyle w:val="ListParagraph"/>
        <w:keepNext/>
        <w:keepLines/>
        <w:widowControl w:val="0"/>
        <w:spacing w:after="0"/>
        <w:jc w:val="left"/>
        <w:rPr>
          <w:rFonts w:ascii="Calibri" w:hAnsi="Calibri" w:cs="Calibri"/>
        </w:rPr>
      </w:pPr>
    </w:p>
    <w:p w14:paraId="5BB62A9E" w14:textId="77777777" w:rsidR="003112AC" w:rsidRPr="00A85D86" w:rsidRDefault="003112AC" w:rsidP="00171662">
      <w:pPr>
        <w:pStyle w:val="ListParagraph"/>
        <w:keepNext/>
        <w:keepLines/>
        <w:widowControl w:val="0"/>
        <w:numPr>
          <w:ilvl w:val="2"/>
          <w:numId w:val="13"/>
        </w:numPr>
        <w:spacing w:after="0"/>
        <w:jc w:val="left"/>
        <w:rPr>
          <w:rFonts w:ascii="Calibri" w:hAnsi="Calibri" w:cs="Calibri"/>
        </w:rPr>
      </w:pPr>
      <w:r w:rsidRPr="00A85D86">
        <w:rPr>
          <w:rFonts w:ascii="Calibri" w:hAnsi="Calibri" w:cs="Calibri"/>
        </w:rPr>
        <w:t xml:space="preserve">Describe your conclusions on the degree to which you have met the expected results of your mission. These conclusions should be based on the data you have obtained to support your analysis of learner change across your overall program of accredited activities. </w:t>
      </w:r>
    </w:p>
    <w:p w14:paraId="08E10FCF" w14:textId="77777777" w:rsidR="00171662" w:rsidRDefault="00171662" w:rsidP="00171662">
      <w:pPr>
        <w:pStyle w:val="ListParagraph"/>
        <w:keepNext/>
        <w:keepLines/>
        <w:widowControl w:val="0"/>
        <w:spacing w:after="0"/>
        <w:ind w:firstLine="360"/>
        <w:jc w:val="left"/>
        <w:rPr>
          <w:rFonts w:ascii="Calibri" w:hAnsi="Calibri" w:cs="Calibr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3925F28E" w14:textId="77777777" w:rsidR="003112AC" w:rsidRPr="00A85D86" w:rsidRDefault="003112AC" w:rsidP="00171662">
      <w:pPr>
        <w:pStyle w:val="ListParagraph"/>
        <w:keepNext/>
        <w:keepLines/>
        <w:widowControl w:val="0"/>
        <w:spacing w:after="0"/>
        <w:ind w:left="1080"/>
        <w:jc w:val="left"/>
        <w:rPr>
          <w:rFonts w:ascii="Calibri" w:hAnsi="Calibri" w:cs="Calibri"/>
        </w:rPr>
      </w:pPr>
    </w:p>
    <w:p w14:paraId="284F64BE" w14:textId="77777777" w:rsidR="007E4E87" w:rsidRPr="00A85D86" w:rsidRDefault="003112AC" w:rsidP="00171662">
      <w:pPr>
        <w:pStyle w:val="ListParagraph"/>
        <w:keepNext/>
        <w:keepLines/>
        <w:widowControl w:val="0"/>
        <w:numPr>
          <w:ilvl w:val="1"/>
          <w:numId w:val="13"/>
        </w:numPr>
        <w:spacing w:after="0"/>
        <w:jc w:val="left"/>
        <w:rPr>
          <w:rFonts w:ascii="Calibri" w:hAnsi="Calibri" w:cs="Calibri"/>
          <w:u w:val="single"/>
        </w:rPr>
      </w:pPr>
      <w:r w:rsidRPr="00A85D86">
        <w:rPr>
          <w:rFonts w:ascii="Calibri" w:hAnsi="Calibri" w:cs="Calibri"/>
          <w:u w:val="single"/>
        </w:rPr>
        <w:t>Program Improvements</w:t>
      </w:r>
    </w:p>
    <w:p w14:paraId="032C21C7" w14:textId="12DC4BAA" w:rsidR="003112AC" w:rsidRPr="00A85D86" w:rsidRDefault="003112AC" w:rsidP="00171662">
      <w:pPr>
        <w:pStyle w:val="ListParagraph"/>
        <w:keepNext/>
        <w:keepLines/>
        <w:widowControl w:val="0"/>
        <w:spacing w:after="0"/>
        <w:jc w:val="left"/>
        <w:rPr>
          <w:rFonts w:ascii="Calibri" w:hAnsi="Calibri" w:cs="Calibri"/>
          <w:color w:val="7F7F7F" w:themeColor="text1" w:themeTint="80"/>
          <w:sz w:val="20"/>
          <w:szCs w:val="20"/>
        </w:rPr>
      </w:pPr>
      <w:r w:rsidRPr="00A85D86">
        <w:rPr>
          <w:rFonts w:ascii="Calibri" w:hAnsi="Calibri" w:cs="Calibri"/>
          <w:i/>
          <w:iCs/>
          <w:color w:val="7F7F7F" w:themeColor="text1" w:themeTint="80"/>
          <w:sz w:val="20"/>
          <w:szCs w:val="20"/>
        </w:rPr>
        <w:t xml:space="preserve">The provider identifies, plans, and implements the needed or desired changes in the overall program (e.g., planners, teachers, infrastructure, methods, resources, facilities, interventions) that are required to improve on ability to meet the CME mission. </w:t>
      </w:r>
    </w:p>
    <w:p w14:paraId="4F187B81" w14:textId="77777777" w:rsidR="003112AC" w:rsidRPr="00A85D86" w:rsidRDefault="003112AC" w:rsidP="00171662">
      <w:pPr>
        <w:pStyle w:val="ListParagraph"/>
        <w:keepNext/>
        <w:keepLines/>
        <w:widowControl w:val="0"/>
        <w:spacing w:after="0"/>
        <w:jc w:val="left"/>
        <w:rPr>
          <w:rFonts w:ascii="Calibri" w:hAnsi="Calibri" w:cs="Calibri"/>
        </w:rPr>
      </w:pPr>
    </w:p>
    <w:p w14:paraId="4001E4C5" w14:textId="7946D4C7" w:rsidR="003112AC" w:rsidRPr="00A85D86" w:rsidRDefault="003112AC" w:rsidP="00171662">
      <w:pPr>
        <w:pStyle w:val="ListParagraph"/>
        <w:keepNext/>
        <w:keepLines/>
        <w:widowControl w:val="0"/>
        <w:numPr>
          <w:ilvl w:val="2"/>
          <w:numId w:val="13"/>
        </w:numPr>
        <w:spacing w:after="0"/>
        <w:jc w:val="left"/>
        <w:rPr>
          <w:rFonts w:ascii="Calibri" w:hAnsi="Calibri" w:cs="Calibri"/>
        </w:rPr>
      </w:pPr>
      <w:r w:rsidRPr="00A85D86">
        <w:rPr>
          <w:rFonts w:ascii="Calibri" w:hAnsi="Calibri" w:cs="Calibri"/>
        </w:rPr>
        <w:t>Describe the needed or desired changes in the overall program required to improve on your ability to meet your CME mission that have been identified, planned, and implemented during the accreditation term.</w:t>
      </w:r>
    </w:p>
    <w:p w14:paraId="7E4CDC6F" w14:textId="77777777" w:rsidR="00171662" w:rsidRDefault="00171662" w:rsidP="00171662">
      <w:pPr>
        <w:pStyle w:val="ListParagraph"/>
        <w:keepNext/>
        <w:keepLines/>
        <w:widowControl w:val="0"/>
        <w:spacing w:after="0"/>
        <w:ind w:firstLine="360"/>
        <w:jc w:val="left"/>
        <w:rPr>
          <w:rFonts w:ascii="Calibri" w:hAnsi="Calibri" w:cs="Calibri"/>
        </w:rPr>
      </w:pPr>
      <w:r>
        <w:rPr>
          <w:rFonts w:ascii="Calibri" w:hAnsi="Calibri" w:cs="Calibri"/>
        </w:rPr>
        <w:lastRenderedPageBreak/>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33CCA210" w14:textId="77777777" w:rsidR="003112AC" w:rsidRPr="00A85D86" w:rsidRDefault="003112AC" w:rsidP="00171662">
      <w:pPr>
        <w:pStyle w:val="ListParagraph"/>
        <w:keepNext/>
        <w:spacing w:after="0"/>
        <w:ind w:left="1080"/>
        <w:rPr>
          <w:rFonts w:ascii="Calibri" w:hAnsi="Calibri" w:cs="Calibri"/>
        </w:rPr>
      </w:pPr>
    </w:p>
    <w:p w14:paraId="324F6D81" w14:textId="4E55AE77" w:rsidR="00AA1CEE" w:rsidRPr="00A85D86" w:rsidRDefault="007E06C8" w:rsidP="00171662">
      <w:pPr>
        <w:pStyle w:val="ListParagraph"/>
        <w:keepNext/>
        <w:keepLines/>
        <w:widowControl w:val="0"/>
        <w:numPr>
          <w:ilvl w:val="0"/>
          <w:numId w:val="13"/>
        </w:numPr>
        <w:shd w:val="clear" w:color="auto" w:fill="B8CCE4" w:themeFill="accent1" w:themeFillTint="66"/>
        <w:spacing w:after="0"/>
        <w:jc w:val="left"/>
        <w:rPr>
          <w:rFonts w:ascii="Calibri" w:hAnsi="Calibri" w:cs="Calibri"/>
          <w:b/>
        </w:rPr>
      </w:pPr>
      <w:r w:rsidRPr="00A85D86">
        <w:rPr>
          <w:rFonts w:ascii="Calibri" w:hAnsi="Calibri" w:cs="Calibri"/>
          <w:b/>
        </w:rPr>
        <w:t xml:space="preserve">Educational </w:t>
      </w:r>
      <w:r w:rsidR="003112AC" w:rsidRPr="00A85D86">
        <w:rPr>
          <w:rFonts w:ascii="Calibri" w:hAnsi="Calibri" w:cs="Calibri"/>
          <w:b/>
        </w:rPr>
        <w:t>Planning and Evaluation</w:t>
      </w:r>
    </w:p>
    <w:p w14:paraId="1967CEA0" w14:textId="77777777" w:rsidR="0055581D" w:rsidRPr="00A85D86" w:rsidRDefault="0055581D" w:rsidP="00171662">
      <w:pPr>
        <w:keepNext/>
        <w:keepLines/>
        <w:widowControl w:val="0"/>
        <w:spacing w:after="0"/>
        <w:ind w:left="360"/>
        <w:jc w:val="left"/>
        <w:rPr>
          <w:rFonts w:ascii="Calibri" w:hAnsi="Calibri" w:cs="Calibri"/>
        </w:rPr>
      </w:pPr>
    </w:p>
    <w:p w14:paraId="52E41578" w14:textId="77777777" w:rsidR="007E4E87" w:rsidRPr="00A85D86" w:rsidRDefault="003112AC" w:rsidP="00171662">
      <w:pPr>
        <w:pStyle w:val="ListParagraph"/>
        <w:keepNext/>
        <w:keepLines/>
        <w:widowControl w:val="0"/>
        <w:numPr>
          <w:ilvl w:val="1"/>
          <w:numId w:val="13"/>
        </w:numPr>
        <w:spacing w:after="0"/>
        <w:jc w:val="left"/>
        <w:rPr>
          <w:rFonts w:ascii="Calibri" w:hAnsi="Calibri" w:cs="Calibri"/>
          <w:u w:val="single"/>
        </w:rPr>
      </w:pPr>
      <w:r w:rsidRPr="00A85D86">
        <w:rPr>
          <w:rFonts w:ascii="Calibri" w:hAnsi="Calibri" w:cs="Calibri"/>
          <w:u w:val="single"/>
        </w:rPr>
        <w:t>Educational Needs</w:t>
      </w:r>
    </w:p>
    <w:p w14:paraId="4451AB13" w14:textId="1B98E05D" w:rsidR="003112AC" w:rsidRPr="00A85D86" w:rsidRDefault="003112AC" w:rsidP="00171662">
      <w:pPr>
        <w:pStyle w:val="ListParagraph"/>
        <w:keepNext/>
        <w:keepLines/>
        <w:widowControl w:val="0"/>
        <w:spacing w:after="0"/>
        <w:jc w:val="left"/>
        <w:rPr>
          <w:rFonts w:ascii="Calibri" w:hAnsi="Calibri" w:cs="Calibri"/>
          <w:sz w:val="20"/>
          <w:szCs w:val="20"/>
        </w:rPr>
      </w:pPr>
      <w:r w:rsidRPr="00A85D86">
        <w:rPr>
          <w:rFonts w:ascii="Calibri" w:hAnsi="Calibri" w:cs="Calibri"/>
          <w:i/>
          <w:iCs/>
          <w:color w:val="7F7F7F" w:themeColor="text1" w:themeTint="80"/>
          <w:sz w:val="20"/>
          <w:szCs w:val="20"/>
        </w:rPr>
        <w:t>The provider incorporates into CME activities the educational needs (knowledge, competence, or performance) that underlie the professional practice gaps of their own learners.</w:t>
      </w:r>
      <w:r w:rsidRPr="00A85D86">
        <w:rPr>
          <w:rFonts w:ascii="Calibri" w:hAnsi="Calibri" w:cs="Calibri"/>
          <w:color w:val="7F7F7F" w:themeColor="text1" w:themeTint="80"/>
          <w:sz w:val="20"/>
          <w:szCs w:val="20"/>
        </w:rPr>
        <w:t xml:space="preserve"> </w:t>
      </w:r>
    </w:p>
    <w:p w14:paraId="0C1CCA7A" w14:textId="77777777" w:rsidR="003112AC" w:rsidRPr="00A85D86" w:rsidRDefault="003112AC" w:rsidP="00171662">
      <w:pPr>
        <w:pStyle w:val="ListParagraph"/>
        <w:keepNext/>
        <w:keepLines/>
        <w:widowControl w:val="0"/>
        <w:spacing w:after="0"/>
        <w:ind w:left="1080"/>
        <w:jc w:val="left"/>
        <w:rPr>
          <w:rFonts w:ascii="Calibri" w:hAnsi="Calibri" w:cs="Calibri"/>
        </w:rPr>
      </w:pPr>
    </w:p>
    <w:p w14:paraId="4790643D" w14:textId="77777777" w:rsidR="003112AC" w:rsidRPr="00A85D86" w:rsidRDefault="003112AC" w:rsidP="00171662">
      <w:pPr>
        <w:pStyle w:val="ListParagraph"/>
        <w:keepNext/>
        <w:keepLines/>
        <w:widowControl w:val="0"/>
        <w:numPr>
          <w:ilvl w:val="2"/>
          <w:numId w:val="13"/>
        </w:numPr>
        <w:spacing w:after="0"/>
        <w:jc w:val="left"/>
        <w:rPr>
          <w:rFonts w:ascii="Calibri" w:hAnsi="Calibri" w:cs="Calibri"/>
        </w:rPr>
      </w:pPr>
      <w:r w:rsidRPr="00A85D86">
        <w:rPr>
          <w:rFonts w:ascii="Calibri" w:hAnsi="Calibri" w:cs="Calibri"/>
        </w:rPr>
        <w:t xml:space="preserve">Describe what you do to ensure your organization identifies the professional practice gaps of your learners and the educational needs that underlie the practice gaps. </w:t>
      </w:r>
    </w:p>
    <w:p w14:paraId="3B89B9C3" w14:textId="77777777" w:rsidR="00171662" w:rsidRPr="00171662" w:rsidRDefault="00171662" w:rsidP="00171662">
      <w:pPr>
        <w:keepNext/>
        <w:keepLines/>
        <w:widowControl w:val="0"/>
        <w:spacing w:after="0"/>
        <w:ind w:left="360" w:firstLine="720"/>
        <w:jc w:val="left"/>
        <w:rPr>
          <w:rFonts w:ascii="Calibri" w:hAnsi="Calibri" w:cs="Calibri"/>
        </w:rPr>
      </w:pPr>
      <w:r w:rsidRPr="00171662">
        <w:rPr>
          <w:rFonts w:ascii="Calibri" w:hAnsi="Calibri" w:cs="Calibri"/>
        </w:rPr>
        <w:fldChar w:fldCharType="begin">
          <w:ffData>
            <w:name w:val="Text1"/>
            <w:enabled/>
            <w:calcOnExit w:val="0"/>
            <w:textInput/>
          </w:ffData>
        </w:fldChar>
      </w:r>
      <w:r w:rsidRPr="00171662">
        <w:rPr>
          <w:rFonts w:ascii="Calibri" w:hAnsi="Calibri" w:cs="Calibri"/>
        </w:rPr>
        <w:instrText xml:space="preserve"> FORMTEXT </w:instrText>
      </w:r>
      <w:r w:rsidRPr="00171662">
        <w:rPr>
          <w:rFonts w:ascii="Calibri" w:hAnsi="Calibri" w:cs="Calibri"/>
        </w:rPr>
      </w:r>
      <w:r w:rsidRPr="00171662">
        <w:rPr>
          <w:rFonts w:ascii="Calibri" w:hAnsi="Calibri" w:cs="Calibri"/>
        </w:rPr>
        <w:fldChar w:fldCharType="separate"/>
      </w:r>
      <w:r>
        <w:rPr>
          <w:noProof/>
        </w:rPr>
        <w:t> </w:t>
      </w:r>
      <w:r>
        <w:rPr>
          <w:noProof/>
        </w:rPr>
        <w:t> </w:t>
      </w:r>
      <w:r>
        <w:rPr>
          <w:noProof/>
        </w:rPr>
        <w:t> </w:t>
      </w:r>
      <w:r>
        <w:rPr>
          <w:noProof/>
        </w:rPr>
        <w:t> </w:t>
      </w:r>
      <w:r>
        <w:rPr>
          <w:noProof/>
        </w:rPr>
        <w:t> </w:t>
      </w:r>
      <w:r w:rsidRPr="00171662">
        <w:rPr>
          <w:rFonts w:ascii="Calibri" w:hAnsi="Calibri" w:cs="Calibri"/>
        </w:rPr>
        <w:fldChar w:fldCharType="end"/>
      </w:r>
    </w:p>
    <w:p w14:paraId="1E4960A5" w14:textId="77777777" w:rsidR="003112AC" w:rsidRPr="00A85D86" w:rsidRDefault="003112AC" w:rsidP="00171662">
      <w:pPr>
        <w:pStyle w:val="ListParagraph"/>
        <w:keepNext/>
        <w:keepLines/>
        <w:widowControl w:val="0"/>
        <w:spacing w:after="0"/>
        <w:ind w:left="1080"/>
        <w:jc w:val="left"/>
        <w:rPr>
          <w:rFonts w:ascii="Calibri" w:hAnsi="Calibri" w:cs="Calibri"/>
        </w:rPr>
      </w:pPr>
    </w:p>
    <w:p w14:paraId="26575C11" w14:textId="77777777" w:rsidR="007E4E87" w:rsidRPr="00A85D86" w:rsidRDefault="003112AC" w:rsidP="00171662">
      <w:pPr>
        <w:pStyle w:val="ListParagraph"/>
        <w:keepNext/>
        <w:keepLines/>
        <w:widowControl w:val="0"/>
        <w:numPr>
          <w:ilvl w:val="1"/>
          <w:numId w:val="13"/>
        </w:numPr>
        <w:spacing w:after="0"/>
        <w:jc w:val="left"/>
        <w:rPr>
          <w:rFonts w:ascii="Calibri" w:hAnsi="Calibri" w:cs="Calibri"/>
          <w:u w:val="single"/>
        </w:rPr>
      </w:pPr>
      <w:r w:rsidRPr="00A85D86">
        <w:rPr>
          <w:rFonts w:ascii="Calibri" w:hAnsi="Calibri" w:cs="Calibri"/>
          <w:u w:val="single"/>
        </w:rPr>
        <w:t xml:space="preserve">Designed </w:t>
      </w:r>
      <w:r w:rsidR="00C92486" w:rsidRPr="00A85D86">
        <w:rPr>
          <w:rFonts w:ascii="Calibri" w:hAnsi="Calibri" w:cs="Calibri"/>
          <w:u w:val="single"/>
        </w:rPr>
        <w:t>t</w:t>
      </w:r>
      <w:r w:rsidRPr="00A85D86">
        <w:rPr>
          <w:rFonts w:ascii="Calibri" w:hAnsi="Calibri" w:cs="Calibri"/>
          <w:u w:val="single"/>
        </w:rPr>
        <w:t>o Change</w:t>
      </w:r>
    </w:p>
    <w:p w14:paraId="01E714D3" w14:textId="0CD6C52F" w:rsidR="003112AC" w:rsidRPr="00A85D86" w:rsidRDefault="003112AC" w:rsidP="00171662">
      <w:pPr>
        <w:pStyle w:val="ListParagraph"/>
        <w:keepNext/>
        <w:keepLines/>
        <w:widowControl w:val="0"/>
        <w:spacing w:after="0"/>
        <w:jc w:val="left"/>
        <w:rPr>
          <w:rFonts w:ascii="Calibri" w:hAnsi="Calibri" w:cs="Calibri"/>
          <w:sz w:val="20"/>
          <w:szCs w:val="20"/>
        </w:rPr>
      </w:pPr>
      <w:r w:rsidRPr="00A85D86">
        <w:rPr>
          <w:rFonts w:ascii="Calibri" w:hAnsi="Calibri" w:cs="Calibri"/>
          <w:i/>
          <w:iCs/>
          <w:color w:val="7F7F7F" w:themeColor="text1" w:themeTint="80"/>
          <w:sz w:val="20"/>
          <w:szCs w:val="20"/>
        </w:rPr>
        <w:t>The provider generates activities/educational interventions that are designed to change competence, performance, or patient outcomes as described in its mission statement.</w:t>
      </w:r>
      <w:r w:rsidRPr="00A85D86">
        <w:rPr>
          <w:rFonts w:ascii="Calibri" w:hAnsi="Calibri" w:cs="Calibri"/>
          <w:color w:val="7F7F7F" w:themeColor="text1" w:themeTint="80"/>
          <w:sz w:val="20"/>
          <w:szCs w:val="20"/>
        </w:rPr>
        <w:t xml:space="preserve"> </w:t>
      </w:r>
    </w:p>
    <w:p w14:paraId="19168C17" w14:textId="77777777" w:rsidR="003112AC" w:rsidRPr="00A85D86" w:rsidRDefault="003112AC" w:rsidP="00171662">
      <w:pPr>
        <w:pStyle w:val="ListParagraph"/>
        <w:keepNext/>
        <w:keepLines/>
        <w:widowControl w:val="0"/>
        <w:spacing w:after="0"/>
        <w:ind w:left="1080"/>
        <w:jc w:val="left"/>
        <w:rPr>
          <w:rFonts w:ascii="Calibri" w:hAnsi="Calibri" w:cs="Calibri"/>
          <w:sz w:val="20"/>
          <w:szCs w:val="20"/>
        </w:rPr>
      </w:pPr>
    </w:p>
    <w:p w14:paraId="110912FF" w14:textId="77777777" w:rsidR="003112AC" w:rsidRPr="00A85D86" w:rsidRDefault="003112AC" w:rsidP="00171662">
      <w:pPr>
        <w:pStyle w:val="ListParagraph"/>
        <w:keepNext/>
        <w:keepLines/>
        <w:widowControl w:val="0"/>
        <w:numPr>
          <w:ilvl w:val="2"/>
          <w:numId w:val="13"/>
        </w:numPr>
        <w:spacing w:after="0"/>
        <w:jc w:val="left"/>
        <w:rPr>
          <w:rFonts w:ascii="Calibri" w:hAnsi="Calibri" w:cs="Calibri"/>
        </w:rPr>
      </w:pPr>
      <w:r w:rsidRPr="00A85D86">
        <w:rPr>
          <w:rFonts w:ascii="Calibri" w:hAnsi="Calibri" w:cs="Calibri"/>
        </w:rPr>
        <w:t>Describe what you do to ensure your organization designs activities to change the competence, performance, or patient outcomes of your learners.</w:t>
      </w:r>
    </w:p>
    <w:p w14:paraId="123ED43C" w14:textId="77777777" w:rsidR="00171662" w:rsidRPr="00171662" w:rsidRDefault="00171662" w:rsidP="00171662">
      <w:pPr>
        <w:keepNext/>
        <w:keepLines/>
        <w:widowControl w:val="0"/>
        <w:spacing w:after="0"/>
        <w:ind w:left="360" w:firstLine="720"/>
        <w:jc w:val="left"/>
        <w:rPr>
          <w:rFonts w:ascii="Calibri" w:hAnsi="Calibri" w:cs="Calibri"/>
        </w:rPr>
      </w:pPr>
      <w:r w:rsidRPr="00171662">
        <w:rPr>
          <w:rFonts w:ascii="Calibri" w:hAnsi="Calibri" w:cs="Calibri"/>
        </w:rPr>
        <w:fldChar w:fldCharType="begin">
          <w:ffData>
            <w:name w:val="Text1"/>
            <w:enabled/>
            <w:calcOnExit w:val="0"/>
            <w:textInput/>
          </w:ffData>
        </w:fldChar>
      </w:r>
      <w:r w:rsidRPr="00171662">
        <w:rPr>
          <w:rFonts w:ascii="Calibri" w:hAnsi="Calibri" w:cs="Calibri"/>
        </w:rPr>
        <w:instrText xml:space="preserve"> FORMTEXT </w:instrText>
      </w:r>
      <w:r w:rsidRPr="00171662">
        <w:rPr>
          <w:rFonts w:ascii="Calibri" w:hAnsi="Calibri" w:cs="Calibri"/>
        </w:rPr>
      </w:r>
      <w:r w:rsidRPr="00171662">
        <w:rPr>
          <w:rFonts w:ascii="Calibri" w:hAnsi="Calibri" w:cs="Calibri"/>
        </w:rPr>
        <w:fldChar w:fldCharType="separate"/>
      </w:r>
      <w:r>
        <w:rPr>
          <w:noProof/>
        </w:rPr>
        <w:t> </w:t>
      </w:r>
      <w:r>
        <w:rPr>
          <w:noProof/>
        </w:rPr>
        <w:t> </w:t>
      </w:r>
      <w:r>
        <w:rPr>
          <w:noProof/>
        </w:rPr>
        <w:t> </w:t>
      </w:r>
      <w:r>
        <w:rPr>
          <w:noProof/>
        </w:rPr>
        <w:t> </w:t>
      </w:r>
      <w:r>
        <w:rPr>
          <w:noProof/>
        </w:rPr>
        <w:t> </w:t>
      </w:r>
      <w:r w:rsidRPr="00171662">
        <w:rPr>
          <w:rFonts w:ascii="Calibri" w:hAnsi="Calibri" w:cs="Calibri"/>
        </w:rPr>
        <w:fldChar w:fldCharType="end"/>
      </w:r>
    </w:p>
    <w:p w14:paraId="0B9B6F60" w14:textId="77777777" w:rsidR="003112AC" w:rsidRPr="00A85D86" w:rsidRDefault="003112AC" w:rsidP="00171662">
      <w:pPr>
        <w:pStyle w:val="ListParagraph"/>
        <w:keepNext/>
        <w:keepLines/>
        <w:widowControl w:val="0"/>
        <w:spacing w:after="0"/>
        <w:ind w:left="1080"/>
        <w:jc w:val="left"/>
        <w:rPr>
          <w:rFonts w:ascii="Calibri" w:hAnsi="Calibri" w:cs="Calibri"/>
        </w:rPr>
      </w:pPr>
    </w:p>
    <w:p w14:paraId="61BBB997" w14:textId="77777777" w:rsidR="007E4E87" w:rsidRPr="00A85D86" w:rsidRDefault="003112AC" w:rsidP="00171662">
      <w:pPr>
        <w:pStyle w:val="ListParagraph"/>
        <w:keepNext/>
        <w:keepLines/>
        <w:widowControl w:val="0"/>
        <w:numPr>
          <w:ilvl w:val="1"/>
          <w:numId w:val="13"/>
        </w:numPr>
        <w:spacing w:after="0"/>
        <w:jc w:val="left"/>
        <w:rPr>
          <w:rFonts w:ascii="Calibri" w:hAnsi="Calibri" w:cs="Calibri"/>
          <w:u w:val="single"/>
        </w:rPr>
      </w:pPr>
      <w:r w:rsidRPr="00A85D86">
        <w:rPr>
          <w:rFonts w:ascii="Calibri" w:hAnsi="Calibri" w:cs="Calibri"/>
          <w:u w:val="single"/>
        </w:rPr>
        <w:t>Appropriate Formats</w:t>
      </w:r>
    </w:p>
    <w:p w14:paraId="4A2D330D" w14:textId="7003ED83" w:rsidR="003112AC" w:rsidRPr="00A85D86" w:rsidRDefault="003112AC" w:rsidP="00171662">
      <w:pPr>
        <w:pStyle w:val="ListParagraph"/>
        <w:keepNext/>
        <w:keepLines/>
        <w:widowControl w:val="0"/>
        <w:spacing w:after="0"/>
        <w:jc w:val="left"/>
        <w:rPr>
          <w:rFonts w:ascii="Calibri" w:hAnsi="Calibri" w:cs="Calibri"/>
          <w:sz w:val="20"/>
          <w:szCs w:val="20"/>
        </w:rPr>
      </w:pPr>
      <w:r w:rsidRPr="00A85D86">
        <w:rPr>
          <w:rFonts w:ascii="Calibri" w:hAnsi="Calibri" w:cs="Calibri"/>
          <w:i/>
          <w:iCs/>
          <w:color w:val="7F7F7F" w:themeColor="text1" w:themeTint="80"/>
          <w:sz w:val="20"/>
          <w:szCs w:val="20"/>
        </w:rPr>
        <w:t>The provider chooses educational formats for activities/interventions that are appropriate for the setting, objectives, and desired results of the activity.</w:t>
      </w:r>
    </w:p>
    <w:p w14:paraId="430C65B2" w14:textId="77777777" w:rsidR="003112AC" w:rsidRPr="00A85D86" w:rsidRDefault="003112AC" w:rsidP="00171662">
      <w:pPr>
        <w:pStyle w:val="ListParagraph"/>
        <w:keepNext/>
        <w:keepLines/>
        <w:widowControl w:val="0"/>
        <w:spacing w:after="0"/>
        <w:ind w:left="1080"/>
        <w:jc w:val="left"/>
        <w:rPr>
          <w:rFonts w:ascii="Calibri" w:hAnsi="Calibri" w:cs="Calibri"/>
          <w:sz w:val="20"/>
          <w:szCs w:val="20"/>
        </w:rPr>
      </w:pPr>
    </w:p>
    <w:p w14:paraId="4DA62DB0" w14:textId="77777777" w:rsidR="003112AC" w:rsidRPr="00A85D86" w:rsidRDefault="003112AC" w:rsidP="00171662">
      <w:pPr>
        <w:pStyle w:val="ListParagraph"/>
        <w:keepNext/>
        <w:keepLines/>
        <w:widowControl w:val="0"/>
        <w:numPr>
          <w:ilvl w:val="2"/>
          <w:numId w:val="13"/>
        </w:numPr>
        <w:spacing w:after="0"/>
        <w:jc w:val="left"/>
        <w:rPr>
          <w:rFonts w:ascii="Calibri" w:hAnsi="Calibri" w:cs="Calibri"/>
        </w:rPr>
      </w:pPr>
      <w:r w:rsidRPr="00A85D86">
        <w:rPr>
          <w:rFonts w:ascii="Calibri" w:hAnsi="Calibri" w:cs="Calibri"/>
        </w:rPr>
        <w:t xml:space="preserve">In addition to identifying the educational formats that you have chosen, explain why these formats are appropriate for the settings, objectives, and desired results of your activities. </w:t>
      </w:r>
    </w:p>
    <w:p w14:paraId="713335E0" w14:textId="77777777" w:rsidR="00171662" w:rsidRPr="00171662" w:rsidRDefault="00171662" w:rsidP="00171662">
      <w:pPr>
        <w:keepNext/>
        <w:keepLines/>
        <w:widowControl w:val="0"/>
        <w:spacing w:after="0"/>
        <w:ind w:left="360" w:firstLine="720"/>
        <w:jc w:val="left"/>
        <w:rPr>
          <w:rFonts w:ascii="Calibri" w:hAnsi="Calibri" w:cs="Calibri"/>
        </w:rPr>
      </w:pPr>
      <w:r w:rsidRPr="00171662">
        <w:rPr>
          <w:rFonts w:ascii="Calibri" w:hAnsi="Calibri" w:cs="Calibri"/>
        </w:rPr>
        <w:fldChar w:fldCharType="begin">
          <w:ffData>
            <w:name w:val="Text1"/>
            <w:enabled/>
            <w:calcOnExit w:val="0"/>
            <w:textInput/>
          </w:ffData>
        </w:fldChar>
      </w:r>
      <w:r w:rsidRPr="00171662">
        <w:rPr>
          <w:rFonts w:ascii="Calibri" w:hAnsi="Calibri" w:cs="Calibri"/>
        </w:rPr>
        <w:instrText xml:space="preserve"> FORMTEXT </w:instrText>
      </w:r>
      <w:r w:rsidRPr="00171662">
        <w:rPr>
          <w:rFonts w:ascii="Calibri" w:hAnsi="Calibri" w:cs="Calibri"/>
        </w:rPr>
      </w:r>
      <w:r w:rsidRPr="00171662">
        <w:rPr>
          <w:rFonts w:ascii="Calibri" w:hAnsi="Calibri" w:cs="Calibri"/>
        </w:rPr>
        <w:fldChar w:fldCharType="separate"/>
      </w:r>
      <w:r>
        <w:rPr>
          <w:noProof/>
        </w:rPr>
        <w:t> </w:t>
      </w:r>
      <w:r>
        <w:rPr>
          <w:noProof/>
        </w:rPr>
        <w:t> </w:t>
      </w:r>
      <w:r>
        <w:rPr>
          <w:noProof/>
        </w:rPr>
        <w:t> </w:t>
      </w:r>
      <w:r>
        <w:rPr>
          <w:noProof/>
        </w:rPr>
        <w:t> </w:t>
      </w:r>
      <w:r>
        <w:rPr>
          <w:noProof/>
        </w:rPr>
        <w:t> </w:t>
      </w:r>
      <w:r w:rsidRPr="00171662">
        <w:rPr>
          <w:rFonts w:ascii="Calibri" w:hAnsi="Calibri" w:cs="Calibri"/>
        </w:rPr>
        <w:fldChar w:fldCharType="end"/>
      </w:r>
    </w:p>
    <w:p w14:paraId="04872E7C" w14:textId="77777777" w:rsidR="003112AC" w:rsidRPr="00A85D86" w:rsidRDefault="003112AC" w:rsidP="00171662">
      <w:pPr>
        <w:pStyle w:val="ListParagraph"/>
        <w:keepNext/>
        <w:keepLines/>
        <w:widowControl w:val="0"/>
        <w:spacing w:after="0"/>
        <w:ind w:left="1080"/>
        <w:jc w:val="left"/>
        <w:rPr>
          <w:rFonts w:ascii="Calibri" w:hAnsi="Calibri" w:cs="Calibri"/>
        </w:rPr>
      </w:pPr>
    </w:p>
    <w:p w14:paraId="75AF76B9" w14:textId="77777777" w:rsidR="007E4E87" w:rsidRPr="00A85D86" w:rsidRDefault="003112AC" w:rsidP="00171662">
      <w:pPr>
        <w:pStyle w:val="ListParagraph"/>
        <w:keepNext/>
        <w:keepLines/>
        <w:widowControl w:val="0"/>
        <w:numPr>
          <w:ilvl w:val="1"/>
          <w:numId w:val="13"/>
        </w:numPr>
        <w:spacing w:after="0"/>
        <w:jc w:val="left"/>
        <w:rPr>
          <w:rFonts w:ascii="Calibri" w:hAnsi="Calibri" w:cs="Calibri"/>
          <w:u w:val="single"/>
        </w:rPr>
      </w:pPr>
      <w:r w:rsidRPr="00A85D86">
        <w:rPr>
          <w:rFonts w:ascii="Calibri" w:hAnsi="Calibri" w:cs="Calibri"/>
          <w:u w:val="single"/>
        </w:rPr>
        <w:t>Competencies</w:t>
      </w:r>
    </w:p>
    <w:p w14:paraId="1BE6AA78" w14:textId="47251BFC" w:rsidR="003112AC" w:rsidRPr="00A85D86" w:rsidRDefault="003112AC" w:rsidP="00171662">
      <w:pPr>
        <w:pStyle w:val="ListParagraph"/>
        <w:keepNext/>
        <w:keepLines/>
        <w:widowControl w:val="0"/>
        <w:spacing w:after="0"/>
        <w:jc w:val="left"/>
        <w:rPr>
          <w:rFonts w:ascii="Calibri" w:hAnsi="Calibri" w:cs="Calibri"/>
          <w:sz w:val="20"/>
          <w:szCs w:val="20"/>
        </w:rPr>
      </w:pPr>
      <w:r w:rsidRPr="00A85D86">
        <w:rPr>
          <w:rFonts w:ascii="Calibri" w:hAnsi="Calibri" w:cs="Calibri"/>
          <w:i/>
          <w:iCs/>
          <w:color w:val="7F7F7F" w:themeColor="text1" w:themeTint="80"/>
          <w:sz w:val="20"/>
          <w:szCs w:val="20"/>
        </w:rPr>
        <w:t>The provider develops activities/educational interventions in the context of desirable physician attributes (competencies).</w:t>
      </w:r>
      <w:r w:rsidRPr="00A85D86">
        <w:rPr>
          <w:rFonts w:ascii="Calibri" w:hAnsi="Calibri" w:cs="Calibri"/>
          <w:color w:val="7F7F7F" w:themeColor="text1" w:themeTint="80"/>
          <w:sz w:val="20"/>
          <w:szCs w:val="20"/>
        </w:rPr>
        <w:t xml:space="preserve"> </w:t>
      </w:r>
    </w:p>
    <w:p w14:paraId="7B269003" w14:textId="77777777" w:rsidR="003112AC" w:rsidRPr="00A85D86" w:rsidRDefault="003112AC" w:rsidP="00171662">
      <w:pPr>
        <w:pStyle w:val="ListParagraph"/>
        <w:keepNext/>
        <w:keepLines/>
        <w:widowControl w:val="0"/>
        <w:spacing w:after="0"/>
        <w:ind w:left="1080"/>
        <w:jc w:val="left"/>
        <w:rPr>
          <w:rFonts w:ascii="Calibri" w:hAnsi="Calibri" w:cs="Calibri"/>
        </w:rPr>
      </w:pPr>
    </w:p>
    <w:p w14:paraId="116FBBCD" w14:textId="77777777" w:rsidR="003112AC" w:rsidRPr="00A85D86" w:rsidRDefault="003112AC" w:rsidP="00171662">
      <w:pPr>
        <w:pStyle w:val="ListParagraph"/>
        <w:keepNext/>
        <w:keepLines/>
        <w:widowControl w:val="0"/>
        <w:numPr>
          <w:ilvl w:val="2"/>
          <w:numId w:val="13"/>
        </w:numPr>
        <w:spacing w:after="0"/>
        <w:jc w:val="left"/>
        <w:rPr>
          <w:rFonts w:ascii="Calibri" w:hAnsi="Calibri" w:cs="Calibri"/>
        </w:rPr>
      </w:pPr>
      <w:r w:rsidRPr="00A85D86">
        <w:rPr>
          <w:rFonts w:ascii="Calibri" w:hAnsi="Calibri" w:cs="Calibri"/>
        </w:rPr>
        <w:t xml:space="preserve">Describe what you do to ensure your activities/educational interventions are developed in the context of desirable physician attributes. </w:t>
      </w:r>
    </w:p>
    <w:p w14:paraId="4E52D489" w14:textId="77777777" w:rsidR="00171662" w:rsidRDefault="00171662" w:rsidP="00171662">
      <w:pPr>
        <w:pStyle w:val="ListParagraph"/>
        <w:keepNext/>
        <w:keepLines/>
        <w:widowControl w:val="0"/>
        <w:spacing w:after="0"/>
        <w:ind w:firstLine="360"/>
        <w:jc w:val="left"/>
        <w:rPr>
          <w:rFonts w:ascii="Calibri" w:hAnsi="Calibri" w:cs="Calibr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2239C491" w14:textId="77777777" w:rsidR="003112AC" w:rsidRPr="00A85D86" w:rsidRDefault="003112AC" w:rsidP="00171662">
      <w:pPr>
        <w:pStyle w:val="ListParagraph"/>
        <w:keepNext/>
        <w:keepLines/>
        <w:widowControl w:val="0"/>
        <w:spacing w:after="0"/>
        <w:ind w:left="1080"/>
        <w:jc w:val="left"/>
        <w:rPr>
          <w:rFonts w:ascii="Calibri" w:hAnsi="Calibri" w:cs="Calibri"/>
        </w:rPr>
      </w:pPr>
    </w:p>
    <w:p w14:paraId="4C6996C8" w14:textId="77777777" w:rsidR="007E4E87" w:rsidRPr="00A85D86" w:rsidRDefault="003112AC" w:rsidP="00171662">
      <w:pPr>
        <w:pStyle w:val="ListParagraph"/>
        <w:keepNext/>
        <w:keepLines/>
        <w:widowControl w:val="0"/>
        <w:numPr>
          <w:ilvl w:val="1"/>
          <w:numId w:val="13"/>
        </w:numPr>
        <w:spacing w:after="0"/>
        <w:jc w:val="left"/>
        <w:rPr>
          <w:rFonts w:ascii="Calibri" w:hAnsi="Calibri" w:cs="Calibri"/>
          <w:u w:val="single"/>
        </w:rPr>
      </w:pPr>
      <w:r w:rsidRPr="00A85D86">
        <w:rPr>
          <w:rFonts w:ascii="Calibri" w:hAnsi="Calibri" w:cs="Calibri"/>
          <w:u w:val="single"/>
        </w:rPr>
        <w:t>Analyzes Change</w:t>
      </w:r>
    </w:p>
    <w:p w14:paraId="1BE78A2A" w14:textId="15E9FBB2" w:rsidR="003112AC" w:rsidRPr="00A85D86" w:rsidRDefault="003112AC" w:rsidP="00171662">
      <w:pPr>
        <w:pStyle w:val="ListParagraph"/>
        <w:keepNext/>
        <w:keepLines/>
        <w:widowControl w:val="0"/>
        <w:spacing w:after="0"/>
        <w:jc w:val="left"/>
        <w:rPr>
          <w:rFonts w:ascii="Calibri" w:hAnsi="Calibri" w:cs="Calibri"/>
          <w:sz w:val="20"/>
          <w:szCs w:val="20"/>
        </w:rPr>
      </w:pPr>
      <w:r w:rsidRPr="00A85D86">
        <w:rPr>
          <w:rFonts w:ascii="Calibri" w:hAnsi="Calibri" w:cs="Calibri"/>
          <w:i/>
          <w:iCs/>
          <w:color w:val="7F7F7F" w:themeColor="text1" w:themeTint="80"/>
          <w:sz w:val="20"/>
          <w:szCs w:val="20"/>
        </w:rPr>
        <w:t>The provider analyzes changes in learners’ (competence, performance, or patient outcomes) achieved as a result of the overall program's activities/educational interventions.</w:t>
      </w:r>
      <w:r w:rsidRPr="00A85D86">
        <w:rPr>
          <w:rFonts w:ascii="Calibri" w:hAnsi="Calibri" w:cs="Calibri"/>
          <w:color w:val="7F7F7F" w:themeColor="text1" w:themeTint="80"/>
          <w:sz w:val="20"/>
          <w:szCs w:val="20"/>
        </w:rPr>
        <w:t xml:space="preserve"> </w:t>
      </w:r>
    </w:p>
    <w:p w14:paraId="1CAC3E08" w14:textId="77777777" w:rsidR="003112AC" w:rsidRPr="00A85D86" w:rsidRDefault="003112AC" w:rsidP="00171662">
      <w:pPr>
        <w:pStyle w:val="ListParagraph"/>
        <w:keepNext/>
        <w:keepLines/>
        <w:widowControl w:val="0"/>
        <w:spacing w:after="0"/>
        <w:ind w:left="1080"/>
        <w:jc w:val="left"/>
        <w:rPr>
          <w:rFonts w:ascii="Calibri" w:hAnsi="Calibri" w:cs="Calibri"/>
        </w:rPr>
      </w:pPr>
    </w:p>
    <w:p w14:paraId="16D48B68" w14:textId="77777777" w:rsidR="003112AC" w:rsidRPr="00A85D86" w:rsidRDefault="003112AC" w:rsidP="00171662">
      <w:pPr>
        <w:pStyle w:val="ListParagraph"/>
        <w:keepNext/>
        <w:keepLines/>
        <w:widowControl w:val="0"/>
        <w:numPr>
          <w:ilvl w:val="2"/>
          <w:numId w:val="13"/>
        </w:numPr>
        <w:spacing w:after="0"/>
        <w:jc w:val="left"/>
        <w:rPr>
          <w:rFonts w:ascii="Calibri" w:hAnsi="Calibri" w:cs="Calibri"/>
        </w:rPr>
      </w:pPr>
      <w:r w:rsidRPr="00A85D86">
        <w:rPr>
          <w:rFonts w:ascii="Calibri" w:hAnsi="Calibri" w:cs="Calibri"/>
        </w:rPr>
        <w:t xml:space="preserve">Describe the strategies you use to obtain data on changes in learners’ competence, performance, or patient outcomes across your overall program of accredited activities. </w:t>
      </w:r>
    </w:p>
    <w:p w14:paraId="47B82891" w14:textId="77777777" w:rsidR="00171662" w:rsidRDefault="00171662" w:rsidP="00171662">
      <w:pPr>
        <w:pStyle w:val="ListParagraph"/>
        <w:keepNext/>
        <w:keepLines/>
        <w:widowControl w:val="0"/>
        <w:spacing w:after="0"/>
        <w:ind w:firstLine="360"/>
        <w:jc w:val="left"/>
        <w:rPr>
          <w:rFonts w:ascii="Calibri" w:hAnsi="Calibri" w:cs="Calibr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10147AA6" w14:textId="77777777" w:rsidR="00C11F20" w:rsidRPr="00A85D86" w:rsidRDefault="00C11F20" w:rsidP="00171662">
      <w:pPr>
        <w:pStyle w:val="ListParagraph"/>
        <w:keepNext/>
        <w:keepLines/>
        <w:widowControl w:val="0"/>
        <w:spacing w:after="0"/>
        <w:ind w:left="360"/>
        <w:jc w:val="left"/>
        <w:rPr>
          <w:rFonts w:ascii="Calibri" w:hAnsi="Calibri" w:cs="Calibri"/>
        </w:rPr>
      </w:pPr>
    </w:p>
    <w:p w14:paraId="6D8AC086" w14:textId="575C7F3D" w:rsidR="002539C2" w:rsidRPr="00A85D86" w:rsidRDefault="003112AC" w:rsidP="00171662">
      <w:pPr>
        <w:pStyle w:val="ListParagraph"/>
        <w:keepNext/>
        <w:keepLines/>
        <w:widowControl w:val="0"/>
        <w:numPr>
          <w:ilvl w:val="0"/>
          <w:numId w:val="13"/>
        </w:numPr>
        <w:shd w:val="clear" w:color="auto" w:fill="B8CCE4" w:themeFill="accent1" w:themeFillTint="66"/>
        <w:spacing w:after="0"/>
        <w:jc w:val="left"/>
        <w:rPr>
          <w:rFonts w:ascii="Calibri" w:hAnsi="Calibri" w:cs="Calibri"/>
        </w:rPr>
      </w:pPr>
      <w:r w:rsidRPr="00A85D86">
        <w:rPr>
          <w:rFonts w:ascii="Calibri" w:hAnsi="Calibri" w:cs="Calibri"/>
          <w:b/>
        </w:rPr>
        <w:t>Standards for Integrity and Independence in Accredited Continuing Education</w:t>
      </w:r>
    </w:p>
    <w:p w14:paraId="31457669" w14:textId="29690771" w:rsidR="0055581D" w:rsidRPr="00A85D86" w:rsidRDefault="0055581D" w:rsidP="00171662">
      <w:pPr>
        <w:keepNext/>
        <w:keepLines/>
        <w:widowControl w:val="0"/>
        <w:spacing w:after="0"/>
        <w:jc w:val="left"/>
        <w:rPr>
          <w:rFonts w:ascii="Calibri" w:hAnsi="Calibri" w:cs="Calibri"/>
        </w:rPr>
      </w:pPr>
    </w:p>
    <w:p w14:paraId="75724EE2" w14:textId="7869C8C5" w:rsidR="00C92486" w:rsidRPr="00A85D86" w:rsidRDefault="00C92486" w:rsidP="00171662">
      <w:pPr>
        <w:pStyle w:val="ListParagraph"/>
        <w:keepNext/>
        <w:keepLines/>
        <w:widowControl w:val="0"/>
        <w:numPr>
          <w:ilvl w:val="1"/>
          <w:numId w:val="13"/>
        </w:numPr>
        <w:spacing w:after="0"/>
        <w:jc w:val="left"/>
        <w:rPr>
          <w:rFonts w:ascii="Calibri" w:hAnsi="Calibri" w:cs="Calibri"/>
          <w:u w:val="single"/>
        </w:rPr>
      </w:pPr>
      <w:r w:rsidRPr="00A85D86">
        <w:rPr>
          <w:rFonts w:ascii="Calibri" w:hAnsi="Calibri" w:cs="Calibri"/>
          <w:u w:val="single"/>
        </w:rPr>
        <w:t xml:space="preserve">Standard 1: Ensure Content is Valid </w:t>
      </w:r>
    </w:p>
    <w:p w14:paraId="4842F9D3" w14:textId="71D78E12" w:rsidR="00C92486" w:rsidRPr="00A85D86" w:rsidRDefault="00C92486" w:rsidP="00171662">
      <w:pPr>
        <w:pStyle w:val="ListParagraph"/>
        <w:keepNext/>
        <w:keepLines/>
        <w:widowControl w:val="0"/>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Accredited providers are responsible for ensuring that their education is fair and balanced and that any clinical content presented supports safe, effective patient care.</w:t>
      </w:r>
    </w:p>
    <w:p w14:paraId="4C76F116" w14:textId="12682A33" w:rsidR="00C92486" w:rsidRPr="00A85D86" w:rsidRDefault="00C92486" w:rsidP="00171662">
      <w:pPr>
        <w:pStyle w:val="ListParagraph"/>
        <w:keepNext/>
        <w:keepLines/>
        <w:widowControl w:val="0"/>
        <w:numPr>
          <w:ilvl w:val="2"/>
          <w:numId w:val="14"/>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lastRenderedPageBreak/>
        <w:t>All recommendations for patient care in accredited continuing education must be based on current science, evidence, and clinical reasoning, while giving a fair and balanced view of diagnostic and therapeutic options.</w:t>
      </w:r>
    </w:p>
    <w:p w14:paraId="0A0BC63E" w14:textId="4D7A2152" w:rsidR="00C92486" w:rsidRPr="00A85D86" w:rsidRDefault="00C92486" w:rsidP="00171662">
      <w:pPr>
        <w:pStyle w:val="ListParagraph"/>
        <w:keepNext/>
        <w:keepLines/>
        <w:widowControl w:val="0"/>
        <w:numPr>
          <w:ilvl w:val="2"/>
          <w:numId w:val="14"/>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All scientific research referred to, reported, or used in accredited education in support or justification of a patient care recommendation must conform to the generally accepted standards of experimental design, data collection, analysis, and interpretation.</w:t>
      </w:r>
    </w:p>
    <w:p w14:paraId="00C0E58F" w14:textId="055A97A7" w:rsidR="00C92486" w:rsidRPr="00A85D86" w:rsidRDefault="00C92486" w:rsidP="00171662">
      <w:pPr>
        <w:pStyle w:val="ListParagraph"/>
        <w:keepNext/>
        <w:keepLines/>
        <w:widowControl w:val="0"/>
        <w:numPr>
          <w:ilvl w:val="2"/>
          <w:numId w:val="15"/>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Although accredited continuing education is an appropriate place to discuss, debate, and explore new and evolving topics, these areas need to be clearly identified as such within the program and individual presentations. It is the responsibility of accredited providers to facilitate engagement with these topics without advocating for, or promoting, practices that are not, or not yet, adequately based on current science, evidence, and clinical reasoning.</w:t>
      </w:r>
    </w:p>
    <w:p w14:paraId="033358CC" w14:textId="33576B55" w:rsidR="00C92486" w:rsidRPr="00A85D86" w:rsidRDefault="00C92486" w:rsidP="00171662">
      <w:pPr>
        <w:pStyle w:val="ListParagraph"/>
        <w:keepNext/>
        <w:keepLines/>
        <w:widowControl w:val="0"/>
        <w:numPr>
          <w:ilvl w:val="2"/>
          <w:numId w:val="15"/>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Organizations cannot be accredited if they advocate for unscientific approaches to diagnosis or therapy, or if their education promotes recommendations, treatment, or manners of practicing healthcare that are determined to have risks or dangers that outweigh the benefits or are known to be ineffective in the treatment of patients.</w:t>
      </w:r>
    </w:p>
    <w:p w14:paraId="63E24647" w14:textId="77777777" w:rsidR="00C92486" w:rsidRPr="00A85D86" w:rsidRDefault="00C92486" w:rsidP="00171662">
      <w:pPr>
        <w:keepNext/>
        <w:keepLines/>
        <w:widowControl w:val="0"/>
        <w:spacing w:after="0"/>
        <w:jc w:val="left"/>
        <w:rPr>
          <w:rFonts w:ascii="Calibri" w:hAnsi="Calibri" w:cs="Calibri"/>
        </w:rPr>
      </w:pPr>
    </w:p>
    <w:p w14:paraId="7AAEF1A8" w14:textId="3FCC10E3" w:rsidR="00C92486" w:rsidRPr="00A85D86" w:rsidRDefault="00C92486" w:rsidP="00171662">
      <w:pPr>
        <w:pStyle w:val="ListParagraph"/>
        <w:keepNext/>
        <w:keepLines/>
        <w:widowControl w:val="0"/>
        <w:numPr>
          <w:ilvl w:val="6"/>
          <w:numId w:val="14"/>
        </w:numPr>
        <w:spacing w:after="0"/>
        <w:jc w:val="left"/>
        <w:rPr>
          <w:rFonts w:ascii="Calibri" w:hAnsi="Calibri" w:cs="Calibri"/>
        </w:rPr>
      </w:pPr>
      <w:r w:rsidRPr="00A85D86">
        <w:rPr>
          <w:rFonts w:ascii="Calibri" w:hAnsi="Calibri" w:cs="Calibri"/>
        </w:rPr>
        <w:t xml:space="preserve">Describe what you do to ensure that the content of CME activities and your accredited CME program meet all four elements of Standard 1. </w:t>
      </w:r>
    </w:p>
    <w:p w14:paraId="4ED4CE8F" w14:textId="77777777" w:rsidR="00171662" w:rsidRPr="00171662" w:rsidRDefault="00171662" w:rsidP="00171662">
      <w:pPr>
        <w:keepNext/>
        <w:keepLines/>
        <w:widowControl w:val="0"/>
        <w:spacing w:after="0"/>
        <w:ind w:left="360" w:firstLine="720"/>
        <w:jc w:val="left"/>
        <w:rPr>
          <w:rFonts w:ascii="Calibri" w:hAnsi="Calibri" w:cs="Calibri"/>
        </w:rPr>
      </w:pPr>
      <w:r w:rsidRPr="00171662">
        <w:rPr>
          <w:rFonts w:ascii="Calibri" w:hAnsi="Calibri" w:cs="Calibri"/>
        </w:rPr>
        <w:fldChar w:fldCharType="begin">
          <w:ffData>
            <w:name w:val="Text1"/>
            <w:enabled/>
            <w:calcOnExit w:val="0"/>
            <w:textInput/>
          </w:ffData>
        </w:fldChar>
      </w:r>
      <w:r w:rsidRPr="00171662">
        <w:rPr>
          <w:rFonts w:ascii="Calibri" w:hAnsi="Calibri" w:cs="Calibri"/>
        </w:rPr>
        <w:instrText xml:space="preserve"> FORMTEXT </w:instrText>
      </w:r>
      <w:r w:rsidRPr="00171662">
        <w:rPr>
          <w:rFonts w:ascii="Calibri" w:hAnsi="Calibri" w:cs="Calibri"/>
        </w:rPr>
      </w:r>
      <w:r w:rsidRPr="00171662">
        <w:rPr>
          <w:rFonts w:ascii="Calibri" w:hAnsi="Calibri" w:cs="Calibri"/>
        </w:rPr>
        <w:fldChar w:fldCharType="separate"/>
      </w:r>
      <w:r>
        <w:rPr>
          <w:noProof/>
        </w:rPr>
        <w:t> </w:t>
      </w:r>
      <w:r>
        <w:rPr>
          <w:noProof/>
        </w:rPr>
        <w:t> </w:t>
      </w:r>
      <w:r>
        <w:rPr>
          <w:noProof/>
        </w:rPr>
        <w:t> </w:t>
      </w:r>
      <w:r>
        <w:rPr>
          <w:noProof/>
        </w:rPr>
        <w:t> </w:t>
      </w:r>
      <w:r>
        <w:rPr>
          <w:noProof/>
        </w:rPr>
        <w:t> </w:t>
      </w:r>
      <w:r w:rsidRPr="00171662">
        <w:rPr>
          <w:rFonts w:ascii="Calibri" w:hAnsi="Calibri" w:cs="Calibri"/>
        </w:rPr>
        <w:fldChar w:fldCharType="end"/>
      </w:r>
    </w:p>
    <w:p w14:paraId="6EB36D0E" w14:textId="77777777" w:rsidR="00C92486" w:rsidRPr="00A85D86" w:rsidRDefault="00C92486" w:rsidP="00171662">
      <w:pPr>
        <w:keepNext/>
        <w:keepLines/>
        <w:widowControl w:val="0"/>
        <w:spacing w:after="0"/>
        <w:jc w:val="left"/>
        <w:rPr>
          <w:rFonts w:ascii="Calibri" w:hAnsi="Calibri" w:cs="Calibri"/>
        </w:rPr>
      </w:pPr>
    </w:p>
    <w:p w14:paraId="746B9656" w14:textId="54828CF5" w:rsidR="00C92486" w:rsidRPr="00A85D86" w:rsidRDefault="00C92486" w:rsidP="00171662">
      <w:pPr>
        <w:pStyle w:val="ListParagraph"/>
        <w:keepNext/>
        <w:keepLines/>
        <w:widowControl w:val="0"/>
        <w:numPr>
          <w:ilvl w:val="1"/>
          <w:numId w:val="14"/>
        </w:numPr>
        <w:spacing w:after="0"/>
        <w:jc w:val="left"/>
        <w:rPr>
          <w:rFonts w:ascii="Calibri" w:hAnsi="Calibri" w:cs="Calibri"/>
          <w:u w:val="single"/>
        </w:rPr>
      </w:pPr>
      <w:r w:rsidRPr="00A85D86">
        <w:rPr>
          <w:rFonts w:ascii="Calibri" w:hAnsi="Calibri" w:cs="Calibri"/>
          <w:u w:val="single"/>
        </w:rPr>
        <w:t xml:space="preserve">Standard 2: Prevent Commercial Bias and Marketing in Accredited Continuing Education </w:t>
      </w:r>
    </w:p>
    <w:p w14:paraId="0BA7A194" w14:textId="77777777" w:rsidR="00C92486" w:rsidRPr="00A85D86" w:rsidRDefault="00C92486" w:rsidP="00171662">
      <w:pPr>
        <w:keepNext/>
        <w:keepLines/>
        <w:widowControl w:val="0"/>
        <w:spacing w:after="0"/>
        <w:ind w:firstLine="72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Accredited continuing education must protect learners from commercial bias and marketing.</w:t>
      </w:r>
    </w:p>
    <w:p w14:paraId="38EE5F11" w14:textId="16642718" w:rsidR="00C92486" w:rsidRPr="00A85D86" w:rsidRDefault="00C92486" w:rsidP="00171662">
      <w:pPr>
        <w:pStyle w:val="ListParagraph"/>
        <w:keepNext/>
        <w:keepLines/>
        <w:widowControl w:val="0"/>
        <w:numPr>
          <w:ilvl w:val="6"/>
          <w:numId w:val="17"/>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The accredited provider must ensure that all decisions related to the planning, faculty selection, delivery, and evaluation of accredited education are made without any influence or involvement from the owners and employees of an ineligible company.</w:t>
      </w:r>
    </w:p>
    <w:p w14:paraId="2BC1E0C6" w14:textId="614013D5" w:rsidR="00C92486" w:rsidRPr="00A85D86" w:rsidRDefault="00C92486" w:rsidP="00171662">
      <w:pPr>
        <w:pStyle w:val="ListParagraph"/>
        <w:keepNext/>
        <w:keepLines/>
        <w:widowControl w:val="0"/>
        <w:numPr>
          <w:ilvl w:val="6"/>
          <w:numId w:val="17"/>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Accredited education must be free of marketing or sales of products or services. Faculty must not actively promote or sell products or services that serve their professional or financial interests during accredited education.</w:t>
      </w:r>
    </w:p>
    <w:p w14:paraId="47D8DE5A" w14:textId="5EFA80EA" w:rsidR="00C92486" w:rsidRPr="00A85D86" w:rsidRDefault="00C92486" w:rsidP="00171662">
      <w:pPr>
        <w:pStyle w:val="ListParagraph"/>
        <w:keepNext/>
        <w:keepLines/>
        <w:widowControl w:val="0"/>
        <w:numPr>
          <w:ilvl w:val="6"/>
          <w:numId w:val="17"/>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The accredited provider must not share the names or contact information of learners with any ineligible company or its agents without the explicit consent of the individual learner.</w:t>
      </w:r>
    </w:p>
    <w:p w14:paraId="65D6F50A" w14:textId="77777777" w:rsidR="00C92486" w:rsidRPr="00A85D86" w:rsidRDefault="00C92486" w:rsidP="00171662">
      <w:pPr>
        <w:keepNext/>
        <w:keepLines/>
        <w:widowControl w:val="0"/>
        <w:spacing w:after="0"/>
        <w:jc w:val="left"/>
        <w:rPr>
          <w:rFonts w:ascii="Calibri" w:hAnsi="Calibri" w:cs="Calibri"/>
        </w:rPr>
      </w:pPr>
    </w:p>
    <w:p w14:paraId="7EFD60F3" w14:textId="77777777" w:rsidR="007E4E87" w:rsidRPr="00A85D86" w:rsidRDefault="00C92486" w:rsidP="00171662">
      <w:pPr>
        <w:pStyle w:val="ListParagraph"/>
        <w:keepNext/>
        <w:keepLines/>
        <w:widowControl w:val="0"/>
        <w:numPr>
          <w:ilvl w:val="0"/>
          <w:numId w:val="16"/>
        </w:numPr>
        <w:spacing w:after="0"/>
        <w:jc w:val="left"/>
        <w:rPr>
          <w:rFonts w:ascii="Calibri" w:hAnsi="Calibri" w:cs="Calibri"/>
        </w:rPr>
      </w:pPr>
      <w:r w:rsidRPr="00A85D86">
        <w:rPr>
          <w:rFonts w:ascii="Calibri" w:hAnsi="Calibri" w:cs="Calibri"/>
        </w:rPr>
        <w:t xml:space="preserve">Describe what you do to ensure that the content of your accredited activities and your accredited CME program meet expectations of elements 1 AND 2 of Standard 2.  </w:t>
      </w:r>
    </w:p>
    <w:p w14:paraId="701C0F73" w14:textId="5F3E8E09" w:rsidR="00171662" w:rsidRDefault="00171662" w:rsidP="00171662">
      <w:pPr>
        <w:pStyle w:val="ListParagraph"/>
        <w:keepNext/>
        <w:keepLines/>
        <w:widowControl w:val="0"/>
        <w:spacing w:after="0"/>
        <w:ind w:left="1080"/>
        <w:jc w:val="left"/>
        <w:rPr>
          <w:rFonts w:ascii="Calibri" w:hAnsi="Calibri" w:cs="Calibr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7DDBE0C8" w14:textId="77777777" w:rsidR="00171662" w:rsidRDefault="00171662" w:rsidP="00171662">
      <w:pPr>
        <w:pStyle w:val="ListParagraph"/>
        <w:keepNext/>
        <w:keepLines/>
        <w:widowControl w:val="0"/>
        <w:spacing w:after="0"/>
        <w:ind w:left="1080"/>
        <w:jc w:val="left"/>
        <w:rPr>
          <w:rFonts w:ascii="Calibri" w:hAnsi="Calibri" w:cs="Calibri"/>
        </w:rPr>
      </w:pPr>
    </w:p>
    <w:p w14:paraId="5B3F8FA3" w14:textId="597D4768" w:rsidR="00C92486" w:rsidRPr="00A85D86" w:rsidRDefault="00C92486" w:rsidP="00171662">
      <w:pPr>
        <w:pStyle w:val="ListParagraph"/>
        <w:keepNext/>
        <w:keepLines/>
        <w:widowControl w:val="0"/>
        <w:numPr>
          <w:ilvl w:val="0"/>
          <w:numId w:val="16"/>
        </w:numPr>
        <w:spacing w:after="0"/>
        <w:jc w:val="left"/>
        <w:rPr>
          <w:rFonts w:ascii="Calibri" w:hAnsi="Calibri" w:cs="Calibri"/>
        </w:rPr>
      </w:pPr>
      <w:r w:rsidRPr="00A85D86">
        <w:rPr>
          <w:rFonts w:ascii="Calibri" w:hAnsi="Calibri" w:cs="Calibri"/>
        </w:rPr>
        <w:t>Describe what you do to ensure that names or contact information of learners are not shared with any ineligible company or its agents without the explicit consent of learners.</w:t>
      </w:r>
    </w:p>
    <w:p w14:paraId="7F89A9A8" w14:textId="77777777" w:rsidR="00171662" w:rsidRDefault="00171662" w:rsidP="00171662">
      <w:pPr>
        <w:pStyle w:val="ListParagraph"/>
        <w:keepNext/>
        <w:keepLines/>
        <w:widowControl w:val="0"/>
        <w:spacing w:after="0"/>
        <w:ind w:left="1080"/>
        <w:jc w:val="left"/>
        <w:rPr>
          <w:rFonts w:ascii="Calibri" w:hAnsi="Calibri" w:cs="Calibr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46BB7D53" w14:textId="77777777" w:rsidR="00C92486" w:rsidRPr="00A85D86" w:rsidRDefault="00C92486" w:rsidP="00171662">
      <w:pPr>
        <w:keepNext/>
        <w:keepLines/>
        <w:widowControl w:val="0"/>
        <w:spacing w:after="0"/>
        <w:jc w:val="left"/>
        <w:rPr>
          <w:rFonts w:ascii="Calibri" w:hAnsi="Calibri" w:cs="Calibri"/>
        </w:rPr>
      </w:pPr>
    </w:p>
    <w:p w14:paraId="21C3A0DC" w14:textId="594808EA" w:rsidR="00C92486" w:rsidRPr="00A85D86" w:rsidRDefault="007E4E87" w:rsidP="00171662">
      <w:pPr>
        <w:pStyle w:val="ListParagraph"/>
        <w:keepNext/>
        <w:keepLines/>
        <w:widowControl w:val="0"/>
        <w:numPr>
          <w:ilvl w:val="1"/>
          <w:numId w:val="14"/>
        </w:numPr>
        <w:spacing w:after="0"/>
        <w:jc w:val="left"/>
        <w:rPr>
          <w:rFonts w:ascii="Calibri" w:hAnsi="Calibri" w:cs="Calibri"/>
          <w:u w:val="single"/>
        </w:rPr>
      </w:pPr>
      <w:r w:rsidRPr="00A85D86">
        <w:rPr>
          <w:rFonts w:ascii="Calibri" w:hAnsi="Calibri" w:cs="Calibri"/>
          <w:u w:val="single"/>
        </w:rPr>
        <w:t xml:space="preserve">Standard 3: Identify, Mitigate, and Disclose Relevant Financial Relationships </w:t>
      </w:r>
    </w:p>
    <w:p w14:paraId="169382C4" w14:textId="77777777" w:rsidR="00C92486" w:rsidRPr="00A85D86" w:rsidRDefault="00C92486" w:rsidP="00171662">
      <w:pPr>
        <w:keepNext/>
        <w:keepLines/>
        <w:widowControl w:val="0"/>
        <w:spacing w:after="0"/>
        <w:ind w:left="72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Accredited providers must take the following steps when developing accredited continuing education.</w:t>
      </w:r>
    </w:p>
    <w:p w14:paraId="340C597E" w14:textId="5D6505AC" w:rsidR="00C92486" w:rsidRPr="00A85D86" w:rsidRDefault="00C92486" w:rsidP="00171662">
      <w:pPr>
        <w:pStyle w:val="ListParagraph"/>
        <w:keepNext/>
        <w:keepLines/>
        <w:widowControl w:val="0"/>
        <w:numPr>
          <w:ilvl w:val="2"/>
          <w:numId w:val="14"/>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Collect information: Collect information from all planners, faculty, and others in control of educational content about all their financial relationships with ineligible companies within the prior 24 months. There is no minimum financial threshold; individuals must disclose all financial relationships, regardless of the amount, with ineligible companies. Individuals must disclose regardless of their view of the relevance of the relationship to the education. Disclosure information must include:</w:t>
      </w:r>
    </w:p>
    <w:p w14:paraId="58D20AC4" w14:textId="0C093238" w:rsidR="00C92486" w:rsidRPr="00A85D86" w:rsidRDefault="00C92486" w:rsidP="00171662">
      <w:pPr>
        <w:pStyle w:val="ListParagraph"/>
        <w:keepNext/>
        <w:keepLines/>
        <w:widowControl w:val="0"/>
        <w:numPr>
          <w:ilvl w:val="0"/>
          <w:numId w:val="26"/>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The name of the ineligible company with which the person has a financial relationship.</w:t>
      </w:r>
    </w:p>
    <w:p w14:paraId="0CF3F2CC" w14:textId="76810893" w:rsidR="00C92486" w:rsidRPr="00A85D86" w:rsidRDefault="00C92486" w:rsidP="00171662">
      <w:pPr>
        <w:pStyle w:val="ListParagraph"/>
        <w:keepNext/>
        <w:keepLines/>
        <w:widowControl w:val="0"/>
        <w:numPr>
          <w:ilvl w:val="0"/>
          <w:numId w:val="26"/>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lastRenderedPageBreak/>
        <w:t>The nature of the financial relationship. Examples of financial relationships include employee, researcher, consultant, advisor, speaker, independent contractor (including contracted research), royalties or patent beneficiary, executive role, and ownership interest. Individual stocks and stock options should be disclosed; diversified mutual funds do not need to be disclosed. Research funding from ineligible companies should be disclosed by the principal or named investigator even if that individual’s institution receives the research grant and manages the funds.</w:t>
      </w:r>
    </w:p>
    <w:p w14:paraId="05B63DAD" w14:textId="4675BF96" w:rsidR="00C92486" w:rsidRPr="00A85D86" w:rsidRDefault="00C92486" w:rsidP="00171662">
      <w:pPr>
        <w:pStyle w:val="ListParagraph"/>
        <w:keepNext/>
        <w:keepLines/>
        <w:widowControl w:val="0"/>
        <w:numPr>
          <w:ilvl w:val="2"/>
          <w:numId w:val="14"/>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Exclude owners or employees of ineligible companies: Review the information about financial relationships to identify individuals who are owners or employees of ineligible companies. These individuals must be excluded from controlling content or participating as planners or faculty in accredited education. There are three exceptions to this exclusion—employees of ineligible companies can participate as planners or faculty in these specific situations:</w:t>
      </w:r>
    </w:p>
    <w:p w14:paraId="3B68C6DA" w14:textId="74A5F903" w:rsidR="00C92486" w:rsidRPr="00A85D86" w:rsidRDefault="00C92486" w:rsidP="00171662">
      <w:pPr>
        <w:pStyle w:val="ListParagraph"/>
        <w:keepNext/>
        <w:keepLines/>
        <w:widowControl w:val="0"/>
        <w:numPr>
          <w:ilvl w:val="1"/>
          <w:numId w:val="25"/>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When the content of the activity is not related to the business lines or products of their employer/company.</w:t>
      </w:r>
    </w:p>
    <w:p w14:paraId="3DA16B18" w14:textId="4FC322F0" w:rsidR="00C92486" w:rsidRPr="00A85D86" w:rsidRDefault="00C92486" w:rsidP="00171662">
      <w:pPr>
        <w:pStyle w:val="ListParagraph"/>
        <w:keepNext/>
        <w:keepLines/>
        <w:widowControl w:val="0"/>
        <w:numPr>
          <w:ilvl w:val="1"/>
          <w:numId w:val="24"/>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When the content of the accredited activity is limited to basic science research, such as preclinical research and drug discovery, or the methodologies of research, and they do not make care recommendations.</w:t>
      </w:r>
    </w:p>
    <w:p w14:paraId="74963FA6" w14:textId="27F60231" w:rsidR="00C92486" w:rsidRPr="00A85D86" w:rsidRDefault="00C92486" w:rsidP="00171662">
      <w:pPr>
        <w:pStyle w:val="ListParagraph"/>
        <w:keepNext/>
        <w:keepLines/>
        <w:widowControl w:val="0"/>
        <w:numPr>
          <w:ilvl w:val="1"/>
          <w:numId w:val="24"/>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When they are participating as technicians to teach the safe and proper use of medical devices, and do not recommend whether or when a device is used.</w:t>
      </w:r>
    </w:p>
    <w:p w14:paraId="4314AB88" w14:textId="26C0DBCE" w:rsidR="00C92486" w:rsidRPr="00A85D86" w:rsidRDefault="00C92486" w:rsidP="00171662">
      <w:pPr>
        <w:pStyle w:val="ListParagraph"/>
        <w:keepNext/>
        <w:keepLines/>
        <w:widowControl w:val="0"/>
        <w:numPr>
          <w:ilvl w:val="0"/>
          <w:numId w:val="18"/>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Identify relevant financial relationships: Review the information about financial relationships to determine which relationships are relevant. Financial relationships are relevant if the educational content an individual can control is related to the business lines or products of the ineligible company.</w:t>
      </w:r>
    </w:p>
    <w:p w14:paraId="0B054D5C" w14:textId="312C6ECE" w:rsidR="00C92486" w:rsidRPr="00A85D86" w:rsidRDefault="00C92486" w:rsidP="00171662">
      <w:pPr>
        <w:pStyle w:val="ListParagraph"/>
        <w:keepNext/>
        <w:keepLines/>
        <w:widowControl w:val="0"/>
        <w:numPr>
          <w:ilvl w:val="0"/>
          <w:numId w:val="18"/>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Mitigate relevant financial relationships: Take steps to prevent all those with relevant financial relationships from inserting commercial bias into content.</w:t>
      </w:r>
    </w:p>
    <w:p w14:paraId="65758ACD" w14:textId="6B066EA0" w:rsidR="00C92486" w:rsidRPr="00A85D86" w:rsidRDefault="00C92486" w:rsidP="00171662">
      <w:pPr>
        <w:pStyle w:val="ListParagraph"/>
        <w:keepNext/>
        <w:keepLines/>
        <w:widowControl w:val="0"/>
        <w:numPr>
          <w:ilvl w:val="1"/>
          <w:numId w:val="23"/>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Mitigate relationships prior to the individuals assuming their roles. Take steps appropriate to the role of the individual. For example, steps for planners will likely be different than for faculty and would occur before planning begins.</w:t>
      </w:r>
    </w:p>
    <w:p w14:paraId="695AC624" w14:textId="3FDCD8FE" w:rsidR="00C92486" w:rsidRPr="00A85D86" w:rsidRDefault="00C92486" w:rsidP="00171662">
      <w:pPr>
        <w:pStyle w:val="ListParagraph"/>
        <w:keepNext/>
        <w:keepLines/>
        <w:widowControl w:val="0"/>
        <w:numPr>
          <w:ilvl w:val="1"/>
          <w:numId w:val="23"/>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Document the steps taken to mitigate relevant financial relationships.</w:t>
      </w:r>
    </w:p>
    <w:p w14:paraId="5A7053F4" w14:textId="0ECCD1F3" w:rsidR="00C92486" w:rsidRPr="00A85D86" w:rsidRDefault="00C92486" w:rsidP="00171662">
      <w:pPr>
        <w:pStyle w:val="ListParagraph"/>
        <w:keepNext/>
        <w:keepLines/>
        <w:widowControl w:val="0"/>
        <w:numPr>
          <w:ilvl w:val="0"/>
          <w:numId w:val="19"/>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Disclose all relevant financial relationships to learners: Disclosure to learners must include each of the following:</w:t>
      </w:r>
    </w:p>
    <w:p w14:paraId="2251A1AB" w14:textId="0C73C45D" w:rsidR="00C92486" w:rsidRPr="00A85D86" w:rsidRDefault="00C92486" w:rsidP="00171662">
      <w:pPr>
        <w:pStyle w:val="ListParagraph"/>
        <w:keepNext/>
        <w:keepLines/>
        <w:widowControl w:val="0"/>
        <w:numPr>
          <w:ilvl w:val="1"/>
          <w:numId w:val="22"/>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The names of the individuals with relevant financial relationships.</w:t>
      </w:r>
    </w:p>
    <w:p w14:paraId="30B3D16C" w14:textId="7ECD94E8" w:rsidR="00C92486" w:rsidRPr="00A85D86" w:rsidRDefault="00C92486" w:rsidP="00171662">
      <w:pPr>
        <w:pStyle w:val="ListParagraph"/>
        <w:keepNext/>
        <w:keepLines/>
        <w:widowControl w:val="0"/>
        <w:numPr>
          <w:ilvl w:val="1"/>
          <w:numId w:val="22"/>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The names of the ineligible companies with which they have relationships.</w:t>
      </w:r>
    </w:p>
    <w:p w14:paraId="7D75EDD4" w14:textId="1AF96037" w:rsidR="00C92486" w:rsidRPr="00A85D86" w:rsidRDefault="00C92486" w:rsidP="00171662">
      <w:pPr>
        <w:pStyle w:val="ListParagraph"/>
        <w:keepNext/>
        <w:keepLines/>
        <w:widowControl w:val="0"/>
        <w:numPr>
          <w:ilvl w:val="1"/>
          <w:numId w:val="22"/>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The nature of the relationships.</w:t>
      </w:r>
    </w:p>
    <w:p w14:paraId="3031D6CD" w14:textId="05F318F0" w:rsidR="00C92486" w:rsidRPr="00A85D86" w:rsidRDefault="00C92486" w:rsidP="00171662">
      <w:pPr>
        <w:pStyle w:val="ListParagraph"/>
        <w:keepNext/>
        <w:keepLines/>
        <w:widowControl w:val="0"/>
        <w:numPr>
          <w:ilvl w:val="1"/>
          <w:numId w:val="22"/>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A statement that all relevant financial relationships have been mitigated.</w:t>
      </w:r>
    </w:p>
    <w:p w14:paraId="41D313E8" w14:textId="77777777" w:rsidR="00E346CE" w:rsidRPr="00A85D86" w:rsidRDefault="00C92486" w:rsidP="00171662">
      <w:pPr>
        <w:pStyle w:val="ListParagraph"/>
        <w:keepNext/>
        <w:keepLines/>
        <w:widowControl w:val="0"/>
        <w:numPr>
          <w:ilvl w:val="0"/>
          <w:numId w:val="19"/>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Identify ineligible companies by their name only. Disclosure to learners must not include ineligible</w:t>
      </w:r>
      <w:r w:rsidR="00E346CE" w:rsidRPr="00A85D86">
        <w:rPr>
          <w:rFonts w:ascii="Calibri" w:hAnsi="Calibri" w:cs="Calibri"/>
          <w:i/>
          <w:iCs/>
          <w:color w:val="7F7F7F" w:themeColor="text1" w:themeTint="80"/>
          <w:sz w:val="20"/>
          <w:szCs w:val="20"/>
        </w:rPr>
        <w:t xml:space="preserve"> </w:t>
      </w:r>
      <w:r w:rsidRPr="00A85D86">
        <w:rPr>
          <w:rFonts w:ascii="Calibri" w:hAnsi="Calibri" w:cs="Calibri"/>
          <w:i/>
          <w:iCs/>
          <w:color w:val="7F7F7F" w:themeColor="text1" w:themeTint="80"/>
          <w:sz w:val="20"/>
          <w:szCs w:val="20"/>
        </w:rPr>
        <w:t>companies’ corporate or product logos, trade names, or product group messages.</w:t>
      </w:r>
    </w:p>
    <w:p w14:paraId="0511C8B8" w14:textId="77777777" w:rsidR="00E346CE" w:rsidRPr="00A85D86" w:rsidRDefault="00C92486" w:rsidP="00171662">
      <w:pPr>
        <w:pStyle w:val="ListParagraph"/>
        <w:keepNext/>
        <w:keepLines/>
        <w:widowControl w:val="0"/>
        <w:numPr>
          <w:ilvl w:val="7"/>
          <w:numId w:val="21"/>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Disclose absence of relevant financial relationships. Inform learners about planners, faculty, and</w:t>
      </w:r>
      <w:r w:rsidR="00E346CE" w:rsidRPr="00A85D86">
        <w:rPr>
          <w:rFonts w:ascii="Calibri" w:hAnsi="Calibri" w:cs="Calibri"/>
          <w:i/>
          <w:iCs/>
          <w:color w:val="7F7F7F" w:themeColor="text1" w:themeTint="80"/>
          <w:sz w:val="20"/>
          <w:szCs w:val="20"/>
        </w:rPr>
        <w:t xml:space="preserve"> </w:t>
      </w:r>
      <w:r w:rsidRPr="00A85D86">
        <w:rPr>
          <w:rFonts w:ascii="Calibri" w:hAnsi="Calibri" w:cs="Calibri"/>
          <w:i/>
          <w:iCs/>
          <w:color w:val="7F7F7F" w:themeColor="text1" w:themeTint="80"/>
          <w:sz w:val="20"/>
          <w:szCs w:val="20"/>
        </w:rPr>
        <w:t>others in control of content (either individually or as a group) with no relevant financial relationships</w:t>
      </w:r>
      <w:r w:rsidR="00E346CE" w:rsidRPr="00A85D86">
        <w:rPr>
          <w:rFonts w:ascii="Calibri" w:hAnsi="Calibri" w:cs="Calibri"/>
          <w:i/>
          <w:iCs/>
          <w:color w:val="7F7F7F" w:themeColor="text1" w:themeTint="80"/>
          <w:sz w:val="20"/>
          <w:szCs w:val="20"/>
        </w:rPr>
        <w:t xml:space="preserve"> </w:t>
      </w:r>
      <w:r w:rsidRPr="00A85D86">
        <w:rPr>
          <w:rFonts w:ascii="Calibri" w:hAnsi="Calibri" w:cs="Calibri"/>
          <w:i/>
          <w:iCs/>
          <w:color w:val="7F7F7F" w:themeColor="text1" w:themeTint="80"/>
          <w:sz w:val="20"/>
          <w:szCs w:val="20"/>
        </w:rPr>
        <w:t>with ineligible companies.</w:t>
      </w:r>
    </w:p>
    <w:p w14:paraId="330EFEDD" w14:textId="6A55D28F" w:rsidR="00C92486" w:rsidRPr="00A85D86" w:rsidRDefault="00C92486" w:rsidP="00171662">
      <w:pPr>
        <w:pStyle w:val="ListParagraph"/>
        <w:keepNext/>
        <w:keepLines/>
        <w:widowControl w:val="0"/>
        <w:numPr>
          <w:ilvl w:val="7"/>
          <w:numId w:val="21"/>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Learners must receive disclosure information, in a format that can be verified at the time of</w:t>
      </w:r>
      <w:r w:rsidR="00E346CE" w:rsidRPr="00A85D86">
        <w:rPr>
          <w:rFonts w:ascii="Calibri" w:hAnsi="Calibri" w:cs="Calibri"/>
          <w:i/>
          <w:iCs/>
          <w:color w:val="7F7F7F" w:themeColor="text1" w:themeTint="80"/>
          <w:sz w:val="20"/>
          <w:szCs w:val="20"/>
        </w:rPr>
        <w:t xml:space="preserve"> </w:t>
      </w:r>
      <w:r w:rsidRPr="00A85D86">
        <w:rPr>
          <w:rFonts w:ascii="Calibri" w:hAnsi="Calibri" w:cs="Calibri"/>
          <w:i/>
          <w:iCs/>
          <w:color w:val="7F7F7F" w:themeColor="text1" w:themeTint="80"/>
          <w:sz w:val="20"/>
          <w:szCs w:val="20"/>
        </w:rPr>
        <w:t>accreditation, before engaging with the accredited education.</w:t>
      </w:r>
    </w:p>
    <w:p w14:paraId="61542DF0" w14:textId="77777777" w:rsidR="00C92486" w:rsidRPr="00A85D86" w:rsidRDefault="00C92486" w:rsidP="00171662">
      <w:pPr>
        <w:keepNext/>
        <w:keepLines/>
        <w:widowControl w:val="0"/>
        <w:spacing w:after="0"/>
        <w:jc w:val="left"/>
        <w:rPr>
          <w:rFonts w:ascii="Calibri" w:hAnsi="Calibri" w:cs="Calibri"/>
        </w:rPr>
      </w:pPr>
    </w:p>
    <w:p w14:paraId="470EDAA3" w14:textId="77777777" w:rsidR="00E346CE" w:rsidRPr="00A85D86" w:rsidRDefault="00C92486" w:rsidP="00171662">
      <w:pPr>
        <w:pStyle w:val="ListParagraph"/>
        <w:keepNext/>
        <w:keepLines/>
        <w:widowControl w:val="0"/>
        <w:numPr>
          <w:ilvl w:val="0"/>
          <w:numId w:val="20"/>
        </w:numPr>
        <w:spacing w:after="0"/>
        <w:jc w:val="left"/>
        <w:rPr>
          <w:rFonts w:ascii="Calibri" w:hAnsi="Calibri" w:cs="Calibri"/>
        </w:rPr>
      </w:pPr>
      <w:r w:rsidRPr="00A85D86">
        <w:rPr>
          <w:rFonts w:ascii="Calibri" w:hAnsi="Calibri" w:cs="Calibri"/>
        </w:rPr>
        <w:t xml:space="preserve">Describe the process(es) you have in place to collect information from all planners, faculty, and others in control of educational content about all financial relationships with ineligible companies to meet the expectations of Standard 3.1 and that your process includes:    </w:t>
      </w:r>
    </w:p>
    <w:p w14:paraId="75733F3A" w14:textId="4EB9C030" w:rsidR="00C92486" w:rsidRPr="00A85D86" w:rsidRDefault="00C92486" w:rsidP="00171662">
      <w:pPr>
        <w:pStyle w:val="ListParagraph"/>
        <w:keepNext/>
        <w:keepLines/>
        <w:widowControl w:val="0"/>
        <w:spacing w:after="0"/>
        <w:jc w:val="left"/>
        <w:rPr>
          <w:rFonts w:ascii="Calibri" w:hAnsi="Calibri" w:cs="Calibri"/>
        </w:rPr>
      </w:pPr>
      <w:r w:rsidRPr="00A85D86">
        <w:rPr>
          <w:rFonts w:ascii="Calibri" w:hAnsi="Calibri" w:cs="Calibri"/>
        </w:rPr>
        <w:t xml:space="preserve">   </w:t>
      </w:r>
    </w:p>
    <w:p w14:paraId="697BA4BD" w14:textId="77777777" w:rsidR="00171662" w:rsidRDefault="00C92486" w:rsidP="00171662">
      <w:pPr>
        <w:pStyle w:val="ListParagraph"/>
        <w:keepNext/>
        <w:keepLines/>
        <w:widowControl w:val="0"/>
        <w:numPr>
          <w:ilvl w:val="0"/>
          <w:numId w:val="27"/>
        </w:numPr>
        <w:spacing w:after="0"/>
        <w:jc w:val="left"/>
        <w:rPr>
          <w:rFonts w:ascii="Calibri" w:hAnsi="Calibri" w:cs="Calibri"/>
        </w:rPr>
      </w:pPr>
      <w:r w:rsidRPr="00A85D86">
        <w:rPr>
          <w:rFonts w:ascii="Calibri" w:hAnsi="Calibri" w:cs="Calibri"/>
        </w:rPr>
        <w:t xml:space="preserve">the complete definition of an ineligible company and </w:t>
      </w:r>
    </w:p>
    <w:p w14:paraId="7957C680" w14:textId="2646140B" w:rsidR="00C92486" w:rsidRPr="00171662" w:rsidRDefault="00C92486" w:rsidP="00171662">
      <w:pPr>
        <w:pStyle w:val="ListParagraph"/>
        <w:keepNext/>
        <w:keepLines/>
        <w:widowControl w:val="0"/>
        <w:numPr>
          <w:ilvl w:val="0"/>
          <w:numId w:val="27"/>
        </w:numPr>
        <w:spacing w:after="0"/>
        <w:jc w:val="left"/>
        <w:rPr>
          <w:rFonts w:ascii="Calibri" w:hAnsi="Calibri" w:cs="Calibri"/>
        </w:rPr>
      </w:pPr>
      <w:r w:rsidRPr="00171662">
        <w:rPr>
          <w:rFonts w:ascii="Calibri" w:hAnsi="Calibri" w:cs="Calibri"/>
        </w:rPr>
        <w:t>the individual completing the form/mechanism is instructed to include ALL financial relationships with ineligible companies for the prior 24 months.</w:t>
      </w:r>
    </w:p>
    <w:p w14:paraId="476BD016" w14:textId="77777777" w:rsidR="00171662" w:rsidRPr="00171662" w:rsidRDefault="00171662" w:rsidP="00171662">
      <w:pPr>
        <w:keepNext/>
        <w:keepLines/>
        <w:widowControl w:val="0"/>
        <w:spacing w:after="0"/>
        <w:ind w:left="720" w:firstLine="720"/>
        <w:jc w:val="left"/>
        <w:rPr>
          <w:rFonts w:ascii="Calibri" w:hAnsi="Calibri" w:cs="Calibri"/>
        </w:rPr>
      </w:pPr>
      <w:r w:rsidRPr="00171662">
        <w:rPr>
          <w:rFonts w:ascii="Calibri" w:hAnsi="Calibri" w:cs="Calibri"/>
        </w:rPr>
        <w:fldChar w:fldCharType="begin">
          <w:ffData>
            <w:name w:val="Text1"/>
            <w:enabled/>
            <w:calcOnExit w:val="0"/>
            <w:textInput/>
          </w:ffData>
        </w:fldChar>
      </w:r>
      <w:r w:rsidRPr="00171662">
        <w:rPr>
          <w:rFonts w:ascii="Calibri" w:hAnsi="Calibri" w:cs="Calibri"/>
        </w:rPr>
        <w:instrText xml:space="preserve"> FORMTEXT </w:instrText>
      </w:r>
      <w:r w:rsidRPr="00171662">
        <w:rPr>
          <w:rFonts w:ascii="Calibri" w:hAnsi="Calibri" w:cs="Calibri"/>
        </w:rPr>
      </w:r>
      <w:r w:rsidRPr="00171662">
        <w:rPr>
          <w:rFonts w:ascii="Calibri" w:hAnsi="Calibri" w:cs="Calibri"/>
        </w:rPr>
        <w:fldChar w:fldCharType="separate"/>
      </w:r>
      <w:r>
        <w:rPr>
          <w:noProof/>
        </w:rPr>
        <w:t> </w:t>
      </w:r>
      <w:r>
        <w:rPr>
          <w:noProof/>
        </w:rPr>
        <w:t> </w:t>
      </w:r>
      <w:r>
        <w:rPr>
          <w:noProof/>
        </w:rPr>
        <w:t> </w:t>
      </w:r>
      <w:r>
        <w:rPr>
          <w:noProof/>
        </w:rPr>
        <w:t> </w:t>
      </w:r>
      <w:r>
        <w:rPr>
          <w:noProof/>
        </w:rPr>
        <w:t> </w:t>
      </w:r>
      <w:r w:rsidRPr="00171662">
        <w:rPr>
          <w:rFonts w:ascii="Calibri" w:hAnsi="Calibri" w:cs="Calibri"/>
        </w:rPr>
        <w:fldChar w:fldCharType="end"/>
      </w:r>
    </w:p>
    <w:p w14:paraId="07B6EEBC" w14:textId="77777777" w:rsidR="00C92486" w:rsidRPr="00A85D86" w:rsidRDefault="00C92486" w:rsidP="00171662">
      <w:pPr>
        <w:keepNext/>
        <w:keepLines/>
        <w:widowControl w:val="0"/>
        <w:spacing w:after="0"/>
        <w:jc w:val="left"/>
        <w:rPr>
          <w:rFonts w:ascii="Calibri" w:hAnsi="Calibri" w:cs="Calibri"/>
        </w:rPr>
      </w:pPr>
    </w:p>
    <w:p w14:paraId="0FF14837" w14:textId="1FE1F1EA" w:rsidR="00C92486" w:rsidRPr="00A85D86" w:rsidRDefault="00C92486" w:rsidP="00171662">
      <w:pPr>
        <w:pStyle w:val="ListParagraph"/>
        <w:keepNext/>
        <w:keepLines/>
        <w:widowControl w:val="0"/>
        <w:numPr>
          <w:ilvl w:val="0"/>
          <w:numId w:val="20"/>
        </w:numPr>
        <w:spacing w:after="0"/>
        <w:jc w:val="left"/>
        <w:rPr>
          <w:rFonts w:ascii="Calibri" w:hAnsi="Calibri" w:cs="Calibri"/>
        </w:rPr>
      </w:pPr>
      <w:r w:rsidRPr="00A85D86">
        <w:rPr>
          <w:rFonts w:ascii="Calibri" w:hAnsi="Calibri" w:cs="Calibri"/>
        </w:rPr>
        <w:lastRenderedPageBreak/>
        <w:t xml:space="preserve">Does your organization use employees or owners of ineligible companies in its accredited activities? </w:t>
      </w:r>
    </w:p>
    <w:p w14:paraId="104F6FAE" w14:textId="77777777" w:rsidR="00171662" w:rsidRDefault="00171662" w:rsidP="00171662">
      <w:pPr>
        <w:pStyle w:val="ListParagraph"/>
        <w:keepNext/>
        <w:keepLines/>
        <w:widowControl w:val="0"/>
        <w:spacing w:after="0"/>
        <w:ind w:left="1080"/>
        <w:jc w:val="left"/>
        <w:rPr>
          <w:rFonts w:ascii="Calibri" w:hAnsi="Calibri" w:cs="Calibr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30D23CBF" w14:textId="77777777" w:rsidR="00E346CE" w:rsidRPr="00A85D86" w:rsidRDefault="00E346CE" w:rsidP="00171662">
      <w:pPr>
        <w:pStyle w:val="ListParagraph"/>
        <w:keepNext/>
        <w:keepLines/>
        <w:widowControl w:val="0"/>
        <w:spacing w:after="0"/>
        <w:ind w:left="1080"/>
        <w:jc w:val="left"/>
        <w:rPr>
          <w:rFonts w:ascii="Calibri" w:hAnsi="Calibri" w:cs="Calibri"/>
        </w:rPr>
      </w:pPr>
    </w:p>
    <w:p w14:paraId="6B95351F" w14:textId="717857EE" w:rsidR="00C92486" w:rsidRPr="00A85D86" w:rsidRDefault="00C92486" w:rsidP="00171662">
      <w:pPr>
        <w:pStyle w:val="ListParagraph"/>
        <w:keepNext/>
        <w:keepLines/>
        <w:widowControl w:val="0"/>
        <w:numPr>
          <w:ilvl w:val="7"/>
          <w:numId w:val="23"/>
        </w:numPr>
        <w:spacing w:after="0"/>
        <w:jc w:val="left"/>
        <w:rPr>
          <w:rFonts w:ascii="Calibri" w:hAnsi="Calibri" w:cs="Calibri"/>
        </w:rPr>
      </w:pPr>
      <w:r w:rsidRPr="00A85D86">
        <w:rPr>
          <w:rFonts w:ascii="Calibri" w:hAnsi="Calibri" w:cs="Calibri"/>
        </w:rPr>
        <w:t xml:space="preserve">If yes, describe the process(es) you have in place to meet the expectations of Standard 3.2 (a-c). </w:t>
      </w:r>
    </w:p>
    <w:p w14:paraId="5EA8E469" w14:textId="77777777" w:rsidR="00171662" w:rsidRDefault="00171662" w:rsidP="00171662">
      <w:pPr>
        <w:pStyle w:val="ListParagraph"/>
        <w:keepNext/>
        <w:keepLines/>
        <w:widowControl w:val="0"/>
        <w:spacing w:after="0"/>
        <w:ind w:left="1440"/>
        <w:jc w:val="left"/>
        <w:rPr>
          <w:rFonts w:ascii="Calibri" w:hAnsi="Calibri" w:cs="Calibr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39E5B9A2" w14:textId="77777777" w:rsidR="00C92486" w:rsidRPr="00A85D86" w:rsidRDefault="00C92486" w:rsidP="00171662">
      <w:pPr>
        <w:keepNext/>
        <w:keepLines/>
        <w:widowControl w:val="0"/>
        <w:spacing w:after="0"/>
        <w:jc w:val="left"/>
        <w:rPr>
          <w:rFonts w:ascii="Calibri" w:hAnsi="Calibri" w:cs="Calibri"/>
        </w:rPr>
      </w:pPr>
    </w:p>
    <w:p w14:paraId="51AADAE8" w14:textId="77777777" w:rsidR="00E346CE" w:rsidRPr="00A85D86" w:rsidRDefault="00C92486" w:rsidP="00171662">
      <w:pPr>
        <w:pStyle w:val="ListParagraph"/>
        <w:keepNext/>
        <w:keepLines/>
        <w:widowControl w:val="0"/>
        <w:numPr>
          <w:ilvl w:val="0"/>
          <w:numId w:val="20"/>
        </w:numPr>
        <w:spacing w:after="0"/>
        <w:jc w:val="left"/>
        <w:rPr>
          <w:rFonts w:ascii="Calibri" w:hAnsi="Calibri" w:cs="Calibri"/>
        </w:rPr>
      </w:pPr>
      <w:r w:rsidRPr="00A85D86">
        <w:rPr>
          <w:rFonts w:ascii="Calibri" w:hAnsi="Calibri" w:cs="Calibri"/>
        </w:rPr>
        <w:t xml:space="preserve">Describe the process(es) you use to determine which financial relationships are relevant to the educational content. </w:t>
      </w:r>
    </w:p>
    <w:p w14:paraId="7317446C" w14:textId="77777777" w:rsidR="00171662" w:rsidRDefault="00171662" w:rsidP="00171662">
      <w:pPr>
        <w:pStyle w:val="ListParagraph"/>
        <w:keepNext/>
        <w:keepLines/>
        <w:widowControl w:val="0"/>
        <w:spacing w:after="0"/>
        <w:ind w:left="1080"/>
        <w:jc w:val="left"/>
        <w:rPr>
          <w:rFonts w:ascii="Calibri" w:hAnsi="Calibri" w:cs="Calibr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7672D537" w14:textId="77777777" w:rsidR="00E346CE" w:rsidRPr="00A85D86" w:rsidRDefault="00E346CE" w:rsidP="00171662">
      <w:pPr>
        <w:pStyle w:val="ListParagraph"/>
        <w:keepNext/>
        <w:keepLines/>
        <w:widowControl w:val="0"/>
        <w:spacing w:after="0"/>
        <w:jc w:val="left"/>
        <w:rPr>
          <w:rFonts w:ascii="Calibri" w:hAnsi="Calibri" w:cs="Calibri"/>
        </w:rPr>
      </w:pPr>
    </w:p>
    <w:p w14:paraId="5AA0BFEE" w14:textId="77777777" w:rsidR="00E346CE" w:rsidRPr="00A85D86" w:rsidRDefault="00C92486" w:rsidP="00171662">
      <w:pPr>
        <w:pStyle w:val="ListParagraph"/>
        <w:keepNext/>
        <w:keepLines/>
        <w:widowControl w:val="0"/>
        <w:numPr>
          <w:ilvl w:val="0"/>
          <w:numId w:val="20"/>
        </w:numPr>
        <w:spacing w:after="0"/>
        <w:jc w:val="left"/>
        <w:rPr>
          <w:rFonts w:ascii="Calibri" w:hAnsi="Calibri" w:cs="Calibri"/>
        </w:rPr>
      </w:pPr>
      <w:r w:rsidRPr="00A85D86">
        <w:rPr>
          <w:rFonts w:ascii="Calibri" w:hAnsi="Calibri" w:cs="Calibri"/>
        </w:rPr>
        <w:t xml:space="preserve">Describe the method(s) you use to mitigate all relevant financial relationships for individuals involved in the planning of CME activities, such as planner/editor/reviewer roles. </w:t>
      </w:r>
    </w:p>
    <w:p w14:paraId="527C3064" w14:textId="2B23DAB1" w:rsidR="00171662" w:rsidRDefault="00171662" w:rsidP="00171662">
      <w:pPr>
        <w:pStyle w:val="ListParagraph"/>
        <w:keepNext/>
        <w:keepLines/>
        <w:widowControl w:val="0"/>
        <w:spacing w:after="0"/>
        <w:ind w:left="1080"/>
        <w:jc w:val="left"/>
        <w:rPr>
          <w:rFonts w:ascii="Calibri" w:hAnsi="Calibri" w:cs="Calibr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198980FC" w14:textId="77777777" w:rsidR="00171662" w:rsidRDefault="00171662" w:rsidP="00171662">
      <w:pPr>
        <w:pStyle w:val="ListParagraph"/>
        <w:keepNext/>
        <w:keepLines/>
        <w:widowControl w:val="0"/>
        <w:spacing w:after="0"/>
        <w:ind w:left="1080"/>
        <w:jc w:val="left"/>
        <w:rPr>
          <w:rFonts w:ascii="Calibri" w:hAnsi="Calibri" w:cs="Calibri"/>
        </w:rPr>
      </w:pPr>
    </w:p>
    <w:p w14:paraId="71FB975A" w14:textId="77777777" w:rsidR="00E346CE" w:rsidRPr="00A85D86" w:rsidRDefault="00C92486" w:rsidP="00171662">
      <w:pPr>
        <w:pStyle w:val="ListParagraph"/>
        <w:keepNext/>
        <w:keepLines/>
        <w:widowControl w:val="0"/>
        <w:numPr>
          <w:ilvl w:val="0"/>
          <w:numId w:val="20"/>
        </w:numPr>
        <w:spacing w:after="0"/>
        <w:jc w:val="left"/>
        <w:rPr>
          <w:rFonts w:ascii="Calibri" w:hAnsi="Calibri" w:cs="Calibri"/>
        </w:rPr>
      </w:pPr>
      <w:r w:rsidRPr="00A85D86">
        <w:rPr>
          <w:rFonts w:ascii="Calibri" w:hAnsi="Calibri" w:cs="Calibri"/>
        </w:rPr>
        <w:t>Describe the method(s) you use to mitigate all relevant financial relationships for individuals with speaker/author/moderator/facilitator roles.</w:t>
      </w:r>
    </w:p>
    <w:p w14:paraId="51CE5171" w14:textId="77777777" w:rsidR="00171662" w:rsidRDefault="00171662" w:rsidP="00171662">
      <w:pPr>
        <w:pStyle w:val="ListParagraph"/>
        <w:keepNext/>
        <w:keepLines/>
        <w:widowControl w:val="0"/>
        <w:spacing w:after="0"/>
        <w:ind w:left="1080"/>
        <w:jc w:val="left"/>
        <w:rPr>
          <w:rFonts w:ascii="Calibri" w:hAnsi="Calibri" w:cs="Calibr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5BEA477D" w14:textId="77777777" w:rsidR="00E346CE" w:rsidRPr="00A85D86" w:rsidRDefault="00E346CE" w:rsidP="00171662">
      <w:pPr>
        <w:pStyle w:val="ListParagraph"/>
        <w:keepNext/>
        <w:spacing w:after="0"/>
        <w:rPr>
          <w:rFonts w:ascii="Calibri" w:hAnsi="Calibri" w:cs="Calibri"/>
        </w:rPr>
      </w:pPr>
    </w:p>
    <w:p w14:paraId="224A5731" w14:textId="77777777" w:rsidR="00E346CE" w:rsidRPr="00A85D86" w:rsidRDefault="00C92486" w:rsidP="00171662">
      <w:pPr>
        <w:pStyle w:val="ListParagraph"/>
        <w:keepNext/>
        <w:keepLines/>
        <w:widowControl w:val="0"/>
        <w:numPr>
          <w:ilvl w:val="0"/>
          <w:numId w:val="20"/>
        </w:numPr>
        <w:spacing w:after="0"/>
        <w:jc w:val="left"/>
        <w:rPr>
          <w:rFonts w:ascii="Calibri" w:hAnsi="Calibri" w:cs="Calibri"/>
        </w:rPr>
      </w:pPr>
      <w:r w:rsidRPr="00A85D86">
        <w:rPr>
          <w:rFonts w:ascii="Calibri" w:hAnsi="Calibri" w:cs="Calibri"/>
        </w:rPr>
        <w:t>Describe the method(s) you use to inform learners of the presence or absence of relevant financial relationships of all individuals in control of content.</w:t>
      </w:r>
    </w:p>
    <w:p w14:paraId="733BA24D" w14:textId="77777777" w:rsidR="00171662" w:rsidRDefault="00171662" w:rsidP="00171662">
      <w:pPr>
        <w:pStyle w:val="ListParagraph"/>
        <w:keepNext/>
        <w:keepLines/>
        <w:widowControl w:val="0"/>
        <w:spacing w:after="0"/>
        <w:ind w:left="1080"/>
        <w:jc w:val="left"/>
        <w:rPr>
          <w:rFonts w:ascii="Calibri" w:hAnsi="Calibri" w:cs="Calibr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18FFBDE2" w14:textId="77777777" w:rsidR="00E346CE" w:rsidRPr="00A85D86" w:rsidRDefault="00E346CE" w:rsidP="00171662">
      <w:pPr>
        <w:pStyle w:val="ListParagraph"/>
        <w:keepNext/>
        <w:spacing w:after="0"/>
        <w:rPr>
          <w:rFonts w:ascii="Calibri" w:hAnsi="Calibri" w:cs="Calibri"/>
        </w:rPr>
      </w:pPr>
    </w:p>
    <w:p w14:paraId="776B02AD" w14:textId="77777777" w:rsidR="00E346CE" w:rsidRPr="00A85D86" w:rsidRDefault="00C92486" w:rsidP="00171662">
      <w:pPr>
        <w:pStyle w:val="ListParagraph"/>
        <w:keepNext/>
        <w:keepLines/>
        <w:widowControl w:val="0"/>
        <w:numPr>
          <w:ilvl w:val="0"/>
          <w:numId w:val="20"/>
        </w:numPr>
        <w:spacing w:after="0"/>
        <w:jc w:val="left"/>
        <w:rPr>
          <w:rFonts w:ascii="Calibri" w:hAnsi="Calibri" w:cs="Calibri"/>
        </w:rPr>
      </w:pPr>
      <w:r w:rsidRPr="00A85D86">
        <w:rPr>
          <w:rFonts w:ascii="Calibri" w:hAnsi="Calibri" w:cs="Calibri"/>
        </w:rPr>
        <w:t>Describe the method(s) you use to inform learners that all relevant financial relationships have been mitigated.</w:t>
      </w:r>
    </w:p>
    <w:p w14:paraId="2F51E143" w14:textId="77777777" w:rsidR="00171662" w:rsidRDefault="00171662" w:rsidP="00171662">
      <w:pPr>
        <w:pStyle w:val="ListParagraph"/>
        <w:keepNext/>
        <w:keepLines/>
        <w:widowControl w:val="0"/>
        <w:spacing w:after="0"/>
        <w:ind w:left="1080"/>
        <w:jc w:val="left"/>
        <w:rPr>
          <w:rFonts w:ascii="Calibri" w:hAnsi="Calibri" w:cs="Calibr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5F529477" w14:textId="77777777" w:rsidR="00E346CE" w:rsidRPr="00A85D86" w:rsidRDefault="00E346CE" w:rsidP="00171662">
      <w:pPr>
        <w:pStyle w:val="ListParagraph"/>
        <w:keepNext/>
        <w:spacing w:after="0"/>
        <w:rPr>
          <w:rFonts w:ascii="Calibri" w:hAnsi="Calibri" w:cs="Calibri"/>
        </w:rPr>
      </w:pPr>
    </w:p>
    <w:p w14:paraId="721BE562" w14:textId="318FDF01" w:rsidR="00C92486" w:rsidRPr="00A85D86" w:rsidRDefault="00C92486" w:rsidP="00171662">
      <w:pPr>
        <w:pStyle w:val="ListParagraph"/>
        <w:keepNext/>
        <w:keepLines/>
        <w:widowControl w:val="0"/>
        <w:numPr>
          <w:ilvl w:val="0"/>
          <w:numId w:val="20"/>
        </w:numPr>
        <w:spacing w:after="0"/>
        <w:jc w:val="left"/>
        <w:rPr>
          <w:rFonts w:ascii="Calibri" w:hAnsi="Calibri" w:cs="Calibri"/>
        </w:rPr>
      </w:pPr>
      <w:r w:rsidRPr="00A85D86">
        <w:rPr>
          <w:rFonts w:ascii="Calibri" w:hAnsi="Calibri" w:cs="Calibri"/>
        </w:rPr>
        <w:t xml:space="preserve">Describe what you do to ensure that your organization does NOT engage in joint </w:t>
      </w:r>
      <w:proofErr w:type="spellStart"/>
      <w:r w:rsidRPr="00A85D86">
        <w:rPr>
          <w:rFonts w:ascii="Calibri" w:hAnsi="Calibri" w:cs="Calibri"/>
        </w:rPr>
        <w:t>providerships</w:t>
      </w:r>
      <w:proofErr w:type="spellEnd"/>
      <w:r w:rsidRPr="00A85D86">
        <w:rPr>
          <w:rFonts w:ascii="Calibri" w:hAnsi="Calibri" w:cs="Calibri"/>
        </w:rPr>
        <w:t xml:space="preserve"> with ineligible companies.</w:t>
      </w:r>
    </w:p>
    <w:p w14:paraId="0FB50A1E" w14:textId="77777777" w:rsidR="00171662" w:rsidRDefault="00171662" w:rsidP="00171662">
      <w:pPr>
        <w:pStyle w:val="ListParagraph"/>
        <w:keepNext/>
        <w:keepLines/>
        <w:widowControl w:val="0"/>
        <w:spacing w:after="0"/>
        <w:ind w:left="1080"/>
        <w:jc w:val="left"/>
        <w:rPr>
          <w:rFonts w:ascii="Calibri" w:hAnsi="Calibri" w:cs="Calibr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333BC6E1" w14:textId="77777777" w:rsidR="00C92486" w:rsidRPr="00A85D86" w:rsidRDefault="00C92486" w:rsidP="00171662">
      <w:pPr>
        <w:keepNext/>
        <w:keepLines/>
        <w:widowControl w:val="0"/>
        <w:spacing w:after="0"/>
        <w:jc w:val="left"/>
        <w:rPr>
          <w:rFonts w:ascii="Calibri" w:hAnsi="Calibri" w:cs="Calibri"/>
        </w:rPr>
      </w:pPr>
    </w:p>
    <w:p w14:paraId="7959E650" w14:textId="7F2036B7" w:rsidR="00C92486" w:rsidRPr="00A85D86" w:rsidRDefault="007E4E87" w:rsidP="00171662">
      <w:pPr>
        <w:pStyle w:val="ListParagraph"/>
        <w:keepNext/>
        <w:keepLines/>
        <w:widowControl w:val="0"/>
        <w:numPr>
          <w:ilvl w:val="1"/>
          <w:numId w:val="14"/>
        </w:numPr>
        <w:spacing w:after="0"/>
        <w:jc w:val="left"/>
        <w:rPr>
          <w:rFonts w:ascii="Calibri" w:hAnsi="Calibri" w:cs="Calibri"/>
          <w:u w:val="single"/>
        </w:rPr>
      </w:pPr>
      <w:r w:rsidRPr="00A85D86">
        <w:rPr>
          <w:rFonts w:ascii="Calibri" w:hAnsi="Calibri" w:cs="Calibri"/>
          <w:u w:val="single"/>
        </w:rPr>
        <w:t>Standard 4: Manage Commercial Support Appropriately</w:t>
      </w:r>
      <w:r w:rsidR="00E346CE" w:rsidRPr="00A85D86">
        <w:rPr>
          <w:rFonts w:ascii="Calibri" w:hAnsi="Calibri" w:cs="Calibri"/>
          <w:u w:val="single"/>
        </w:rPr>
        <w:t xml:space="preserve"> </w:t>
      </w:r>
      <w:r w:rsidR="00C92486" w:rsidRPr="00A85D86">
        <w:rPr>
          <w:rFonts w:ascii="Calibri" w:hAnsi="Calibri" w:cs="Calibri"/>
          <w:u w:val="single"/>
        </w:rPr>
        <w:t>(Formerly Criterion 8 [SCS 3])</w:t>
      </w:r>
    </w:p>
    <w:p w14:paraId="6A52F37B" w14:textId="77777777" w:rsidR="00C92486" w:rsidRPr="00A85D86" w:rsidRDefault="00C92486" w:rsidP="00171662">
      <w:pPr>
        <w:keepNext/>
        <w:keepLines/>
        <w:widowControl w:val="0"/>
        <w:spacing w:after="0"/>
        <w:ind w:left="72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Accredited providers that choose to accept commercial support (defined as financial or in-kind support from ineligible companies) are responsible for ensuring that the education remains independent of the ineligible company and that the support does not result in commercial bias or commercial influence in the education. The support does not establish a financial relationship between the ineligible company and planners, faculty, and others in control of content of the education.</w:t>
      </w:r>
    </w:p>
    <w:p w14:paraId="0B53A555" w14:textId="774B2237" w:rsidR="00C92486" w:rsidRPr="00A85D86" w:rsidRDefault="00C92486" w:rsidP="00171662">
      <w:pPr>
        <w:pStyle w:val="ListParagraph"/>
        <w:keepNext/>
        <w:keepLines/>
        <w:widowControl w:val="0"/>
        <w:numPr>
          <w:ilvl w:val="6"/>
          <w:numId w:val="28"/>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Decision-making and disbursement: The accredited provider must make all decisions regarding the receipt and disbursement of the commercial support.</w:t>
      </w:r>
    </w:p>
    <w:p w14:paraId="22FA53B8" w14:textId="072A338D" w:rsidR="00C92486" w:rsidRPr="00A85D86" w:rsidRDefault="00C92486" w:rsidP="00171662">
      <w:pPr>
        <w:pStyle w:val="ListParagraph"/>
        <w:keepNext/>
        <w:keepLines/>
        <w:widowControl w:val="0"/>
        <w:numPr>
          <w:ilvl w:val="3"/>
          <w:numId w:val="29"/>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Ineligible companies must not pay directly for any of the expenses related to the education or the learners.</w:t>
      </w:r>
    </w:p>
    <w:p w14:paraId="786A8944" w14:textId="0C625CB9" w:rsidR="00C92486" w:rsidRPr="00A85D86" w:rsidRDefault="00C92486" w:rsidP="00171662">
      <w:pPr>
        <w:pStyle w:val="ListParagraph"/>
        <w:keepNext/>
        <w:keepLines/>
        <w:widowControl w:val="0"/>
        <w:numPr>
          <w:ilvl w:val="3"/>
          <w:numId w:val="29"/>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The accredited provider may use commercial support to fund honoraria or travel expenses of planners, faculty, and others in control of content for those roles only.</w:t>
      </w:r>
    </w:p>
    <w:p w14:paraId="2A20E439" w14:textId="62F0B11B" w:rsidR="00C92486" w:rsidRPr="00A85D86" w:rsidRDefault="00C92486" w:rsidP="00171662">
      <w:pPr>
        <w:pStyle w:val="ListParagraph"/>
        <w:keepNext/>
        <w:keepLines/>
        <w:widowControl w:val="0"/>
        <w:numPr>
          <w:ilvl w:val="3"/>
          <w:numId w:val="29"/>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The accredited provider must not use commercial support to pay for travel, lodging, honoraria, or personal expenses for individual learners or groups of learners in accredited education.</w:t>
      </w:r>
    </w:p>
    <w:p w14:paraId="4AE0358C" w14:textId="34EF491D" w:rsidR="00C92486" w:rsidRPr="00A85D86" w:rsidRDefault="00C92486" w:rsidP="00171662">
      <w:pPr>
        <w:pStyle w:val="ListParagraph"/>
        <w:keepNext/>
        <w:keepLines/>
        <w:widowControl w:val="0"/>
        <w:numPr>
          <w:ilvl w:val="3"/>
          <w:numId w:val="29"/>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The accredited provider may use commercial support to defray or eliminate the cost of the education for all learners.</w:t>
      </w:r>
    </w:p>
    <w:p w14:paraId="167329B5" w14:textId="46FBF430" w:rsidR="00C92486" w:rsidRPr="00A85D86" w:rsidRDefault="00C92486" w:rsidP="00171662">
      <w:pPr>
        <w:pStyle w:val="ListParagraph"/>
        <w:keepNext/>
        <w:keepLines/>
        <w:widowControl w:val="0"/>
        <w:numPr>
          <w:ilvl w:val="6"/>
          <w:numId w:val="28"/>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lastRenderedPageBreak/>
        <w:t>Agreement: The terms, conditions, and purposes of the commercial support must be documented in an agreement between the ineligible company and the accredited provider. The agreement must be executed prior to the start of the accredited education. An accredited provider can sign onto an existing agreement between an accredited provider and a commercial supporter by indicating its acceptance of the terms, conditions, and amount of commercial support it will receive.</w:t>
      </w:r>
    </w:p>
    <w:p w14:paraId="5B13C32B" w14:textId="757768AE" w:rsidR="00C92486" w:rsidRPr="00A85D86" w:rsidRDefault="00C92486" w:rsidP="00171662">
      <w:pPr>
        <w:pStyle w:val="ListParagraph"/>
        <w:keepNext/>
        <w:keepLines/>
        <w:widowControl w:val="0"/>
        <w:numPr>
          <w:ilvl w:val="6"/>
          <w:numId w:val="28"/>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Accountability: The accredited provider must keep a record of the amount or kind of commercial support received and how it was used, and must produce that accounting, upon request, by the accrediting body or by the ineligible company that provided the commercial support.</w:t>
      </w:r>
    </w:p>
    <w:p w14:paraId="20332E3A" w14:textId="52BB988C" w:rsidR="00C92486" w:rsidRPr="00A85D86" w:rsidRDefault="00C92486" w:rsidP="00171662">
      <w:pPr>
        <w:pStyle w:val="ListParagraph"/>
        <w:keepNext/>
        <w:keepLines/>
        <w:widowControl w:val="0"/>
        <w:numPr>
          <w:ilvl w:val="6"/>
          <w:numId w:val="28"/>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Disclosure to learners: The accredited provider must disclose to the learners the name(s) of the ineligible company(</w:t>
      </w:r>
      <w:proofErr w:type="spellStart"/>
      <w:r w:rsidRPr="00A85D86">
        <w:rPr>
          <w:rFonts w:ascii="Calibri" w:hAnsi="Calibri" w:cs="Calibri"/>
          <w:i/>
          <w:iCs/>
          <w:color w:val="7F7F7F" w:themeColor="text1" w:themeTint="80"/>
          <w:sz w:val="20"/>
          <w:szCs w:val="20"/>
        </w:rPr>
        <w:t>ies</w:t>
      </w:r>
      <w:proofErr w:type="spellEnd"/>
      <w:r w:rsidRPr="00A85D86">
        <w:rPr>
          <w:rFonts w:ascii="Calibri" w:hAnsi="Calibri" w:cs="Calibri"/>
          <w:i/>
          <w:iCs/>
          <w:color w:val="7F7F7F" w:themeColor="text1" w:themeTint="80"/>
          <w:sz w:val="20"/>
          <w:szCs w:val="20"/>
        </w:rPr>
        <w:t>) that gave the commercial support, and the nature of the support if it was in-kind, prior to the learners engaging in the education. Disclosure must not include the ineligible companies’ corporate or product logos, trade names, or product group messages.</w:t>
      </w:r>
    </w:p>
    <w:p w14:paraId="6681263C" w14:textId="77777777" w:rsidR="00C92486" w:rsidRPr="00A85D86" w:rsidRDefault="00C92486" w:rsidP="00171662">
      <w:pPr>
        <w:keepNext/>
        <w:keepLines/>
        <w:widowControl w:val="0"/>
        <w:spacing w:after="0"/>
        <w:jc w:val="left"/>
        <w:rPr>
          <w:rFonts w:ascii="Calibri" w:hAnsi="Calibri" w:cs="Calibri"/>
        </w:rPr>
      </w:pPr>
    </w:p>
    <w:p w14:paraId="03A4AA5C" w14:textId="674DADFD" w:rsidR="00C92486" w:rsidRPr="00A85D86" w:rsidRDefault="00C92486" w:rsidP="00171662">
      <w:pPr>
        <w:pStyle w:val="ListParagraph"/>
        <w:keepNext/>
        <w:keepLines/>
        <w:widowControl w:val="0"/>
        <w:numPr>
          <w:ilvl w:val="6"/>
          <w:numId w:val="14"/>
        </w:numPr>
        <w:spacing w:after="0"/>
        <w:jc w:val="left"/>
        <w:rPr>
          <w:rFonts w:ascii="Calibri" w:hAnsi="Calibri" w:cs="Calibri"/>
        </w:rPr>
      </w:pPr>
      <w:r w:rsidRPr="00A85D86">
        <w:rPr>
          <w:rFonts w:ascii="Calibri" w:hAnsi="Calibri" w:cs="Calibri"/>
        </w:rPr>
        <w:t>Does your organization accept commercial support*?</w:t>
      </w:r>
    </w:p>
    <w:p w14:paraId="2754FFF8" w14:textId="73A42833" w:rsidR="00C92486" w:rsidRPr="00A85D86" w:rsidRDefault="00C92486" w:rsidP="00171662">
      <w:pPr>
        <w:keepNext/>
        <w:keepLines/>
        <w:widowControl w:val="0"/>
        <w:spacing w:after="0"/>
        <w:ind w:left="1080"/>
        <w:jc w:val="left"/>
        <w:rPr>
          <w:rFonts w:ascii="Calibri" w:hAnsi="Calibri" w:cs="Calibri"/>
        </w:rPr>
      </w:pPr>
      <w:r w:rsidRPr="00A85D86">
        <w:rPr>
          <w:rFonts w:ascii="Calibri" w:hAnsi="Calibri" w:cs="Calibri"/>
        </w:rPr>
        <w:t xml:space="preserve">*Commercial support is defined in Standard 4 as financial or in-kind support from ineligible companies in direct support of accredited education. </w:t>
      </w:r>
      <w:r w:rsidR="00E346CE" w:rsidRPr="00A85D86">
        <w:rPr>
          <w:rFonts w:ascii="Calibri" w:hAnsi="Calibri" w:cs="Calibri"/>
        </w:rPr>
        <w:t xml:space="preserve">Please Note: </w:t>
      </w:r>
      <w:r w:rsidRPr="00A85D86">
        <w:rPr>
          <w:rFonts w:ascii="Calibri" w:hAnsi="Calibri" w:cs="Calibri"/>
        </w:rPr>
        <w:t xml:space="preserve">This does not include fees for advertising and exhibits. </w:t>
      </w:r>
    </w:p>
    <w:p w14:paraId="39EEB375" w14:textId="77777777" w:rsidR="00171662" w:rsidRDefault="00171662" w:rsidP="00171662">
      <w:pPr>
        <w:pStyle w:val="ListParagraph"/>
        <w:keepNext/>
        <w:keepLines/>
        <w:widowControl w:val="0"/>
        <w:spacing w:after="0"/>
        <w:ind w:firstLine="360"/>
        <w:jc w:val="left"/>
        <w:rPr>
          <w:rFonts w:ascii="Calibri" w:hAnsi="Calibri" w:cs="Calibr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7BA73079" w14:textId="77777777" w:rsidR="00E346CE" w:rsidRPr="00A85D86" w:rsidRDefault="00E346CE" w:rsidP="00171662">
      <w:pPr>
        <w:keepNext/>
        <w:keepLines/>
        <w:widowControl w:val="0"/>
        <w:spacing w:after="0"/>
        <w:jc w:val="left"/>
        <w:rPr>
          <w:rFonts w:ascii="Calibri" w:hAnsi="Calibri" w:cs="Calibri"/>
        </w:rPr>
      </w:pPr>
    </w:p>
    <w:p w14:paraId="47D91E05" w14:textId="5F2C4C4E" w:rsidR="00C92486" w:rsidRPr="00A85D86" w:rsidRDefault="00C92486" w:rsidP="00171662">
      <w:pPr>
        <w:pStyle w:val="ListParagraph"/>
        <w:keepNext/>
        <w:keepLines/>
        <w:widowControl w:val="0"/>
        <w:numPr>
          <w:ilvl w:val="7"/>
          <w:numId w:val="30"/>
        </w:numPr>
        <w:spacing w:after="0"/>
        <w:jc w:val="left"/>
        <w:rPr>
          <w:rFonts w:ascii="Calibri" w:hAnsi="Calibri" w:cs="Calibri"/>
        </w:rPr>
      </w:pPr>
      <w:r w:rsidRPr="00A85D86">
        <w:rPr>
          <w:rFonts w:ascii="Calibri" w:hAnsi="Calibri" w:cs="Calibri"/>
        </w:rPr>
        <w:t>If yes, describe what do you do to ensure your organization meets the expectations of all four elements of Standard 4.</w:t>
      </w:r>
    </w:p>
    <w:p w14:paraId="4B25FE5D" w14:textId="77777777" w:rsidR="00171662" w:rsidRDefault="00171662" w:rsidP="00171662">
      <w:pPr>
        <w:pStyle w:val="ListParagraph"/>
        <w:keepNext/>
        <w:keepLines/>
        <w:widowControl w:val="0"/>
        <w:spacing w:after="0"/>
        <w:ind w:firstLine="720"/>
        <w:jc w:val="left"/>
        <w:rPr>
          <w:rFonts w:ascii="Calibri" w:hAnsi="Calibri" w:cs="Calibr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094605E7" w14:textId="77777777" w:rsidR="00C92486" w:rsidRPr="00A85D86" w:rsidRDefault="00C92486" w:rsidP="00171662">
      <w:pPr>
        <w:keepNext/>
        <w:keepLines/>
        <w:widowControl w:val="0"/>
        <w:spacing w:after="0"/>
        <w:jc w:val="left"/>
        <w:rPr>
          <w:rFonts w:ascii="Calibri" w:hAnsi="Calibri" w:cs="Calibri"/>
        </w:rPr>
      </w:pPr>
    </w:p>
    <w:p w14:paraId="5E5D174E" w14:textId="2938FB35" w:rsidR="00C92486" w:rsidRPr="00A85D86" w:rsidRDefault="007E4E87" w:rsidP="00171662">
      <w:pPr>
        <w:pStyle w:val="ListParagraph"/>
        <w:keepNext/>
        <w:keepLines/>
        <w:widowControl w:val="0"/>
        <w:numPr>
          <w:ilvl w:val="1"/>
          <w:numId w:val="14"/>
        </w:numPr>
        <w:spacing w:after="0"/>
        <w:jc w:val="left"/>
        <w:rPr>
          <w:rFonts w:ascii="Calibri" w:hAnsi="Calibri" w:cs="Calibri"/>
          <w:u w:val="single"/>
        </w:rPr>
      </w:pPr>
      <w:r w:rsidRPr="00A85D86">
        <w:rPr>
          <w:rFonts w:ascii="Calibri" w:hAnsi="Calibri" w:cs="Calibri"/>
          <w:u w:val="single"/>
        </w:rPr>
        <w:t>Standard 5: Manage Ancillary Activities Offered In Conjunction With Accredited Continuing Education (Formerly Criterion 9 [</w:t>
      </w:r>
      <w:proofErr w:type="spellStart"/>
      <w:r w:rsidRPr="00A85D86">
        <w:rPr>
          <w:rFonts w:ascii="Calibri" w:hAnsi="Calibri" w:cs="Calibri"/>
          <w:u w:val="single"/>
        </w:rPr>
        <w:t>Scs</w:t>
      </w:r>
      <w:proofErr w:type="spellEnd"/>
      <w:r w:rsidRPr="00A85D86">
        <w:rPr>
          <w:rFonts w:ascii="Calibri" w:hAnsi="Calibri" w:cs="Calibri"/>
          <w:u w:val="single"/>
        </w:rPr>
        <w:t xml:space="preserve"> 4])</w:t>
      </w:r>
    </w:p>
    <w:p w14:paraId="10FEE75C" w14:textId="152912CF" w:rsidR="00C92486" w:rsidRPr="00A85D86" w:rsidRDefault="00C92486" w:rsidP="00171662">
      <w:pPr>
        <w:keepNext/>
        <w:keepLines/>
        <w:widowControl w:val="0"/>
        <w:spacing w:after="0"/>
        <w:ind w:left="72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Accredited providers are responsible for ensuring that education is separate from marketing by</w:t>
      </w:r>
      <w:r w:rsidR="00A85D86" w:rsidRPr="00A85D86">
        <w:rPr>
          <w:rFonts w:ascii="Calibri" w:hAnsi="Calibri" w:cs="Calibri"/>
          <w:i/>
          <w:iCs/>
          <w:color w:val="7F7F7F" w:themeColor="text1" w:themeTint="80"/>
          <w:sz w:val="20"/>
          <w:szCs w:val="20"/>
        </w:rPr>
        <w:t xml:space="preserve"> </w:t>
      </w:r>
      <w:r w:rsidRPr="00A85D86">
        <w:rPr>
          <w:rFonts w:ascii="Calibri" w:hAnsi="Calibri" w:cs="Calibri"/>
          <w:i/>
          <w:iCs/>
          <w:color w:val="7F7F7F" w:themeColor="text1" w:themeTint="80"/>
          <w:sz w:val="20"/>
          <w:szCs w:val="20"/>
        </w:rPr>
        <w:t>ineligible companies—including advertising, sales, exhibits, and promotion—and from nonaccredited education offered in conjunction with accredited continuing education.</w:t>
      </w:r>
    </w:p>
    <w:p w14:paraId="1DFE7191" w14:textId="77777777" w:rsidR="00C92486" w:rsidRPr="00A85D86" w:rsidRDefault="00C92486" w:rsidP="00171662">
      <w:pPr>
        <w:pStyle w:val="ListParagraph"/>
        <w:keepNext/>
        <w:keepLines/>
        <w:widowControl w:val="0"/>
        <w:numPr>
          <w:ilvl w:val="0"/>
          <w:numId w:val="31"/>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Arrangements to allow ineligible companies to market or exhibit in association with accredited education must not:</w:t>
      </w:r>
    </w:p>
    <w:p w14:paraId="4557838B" w14:textId="6C763BD7" w:rsidR="00C92486" w:rsidRPr="00A85D86" w:rsidRDefault="00C92486" w:rsidP="00171662">
      <w:pPr>
        <w:pStyle w:val="ListParagraph"/>
        <w:keepNext/>
        <w:keepLines/>
        <w:widowControl w:val="0"/>
        <w:numPr>
          <w:ilvl w:val="0"/>
          <w:numId w:val="32"/>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Influence any decisions related to the planning, delivery, and evaluation of the education.</w:t>
      </w:r>
    </w:p>
    <w:p w14:paraId="495E4A5B" w14:textId="0E69E3A8" w:rsidR="00C92486" w:rsidRPr="00A85D86" w:rsidRDefault="00C92486" w:rsidP="00171662">
      <w:pPr>
        <w:pStyle w:val="ListParagraph"/>
        <w:keepNext/>
        <w:keepLines/>
        <w:widowControl w:val="0"/>
        <w:numPr>
          <w:ilvl w:val="0"/>
          <w:numId w:val="32"/>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Interfere with the presentation of the education.</w:t>
      </w:r>
    </w:p>
    <w:p w14:paraId="41575D40" w14:textId="3DB8D831" w:rsidR="00C92486" w:rsidRPr="00A85D86" w:rsidRDefault="00C92486" w:rsidP="00171662">
      <w:pPr>
        <w:pStyle w:val="ListParagraph"/>
        <w:keepNext/>
        <w:keepLines/>
        <w:widowControl w:val="0"/>
        <w:numPr>
          <w:ilvl w:val="0"/>
          <w:numId w:val="32"/>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Be a condition of the provision of financial or in-kind support from ineligible companies for the education.</w:t>
      </w:r>
    </w:p>
    <w:p w14:paraId="4FA13212" w14:textId="77777777" w:rsidR="00C92486" w:rsidRPr="00A85D86" w:rsidRDefault="00C92486" w:rsidP="00171662">
      <w:pPr>
        <w:pStyle w:val="ListParagraph"/>
        <w:keepNext/>
        <w:keepLines/>
        <w:widowControl w:val="0"/>
        <w:numPr>
          <w:ilvl w:val="0"/>
          <w:numId w:val="34"/>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The accredited provider must ensure that learners can easily distinguish between accredited education and other activities.</w:t>
      </w:r>
    </w:p>
    <w:p w14:paraId="760AC3DD" w14:textId="4010CEDF" w:rsidR="00C92486" w:rsidRPr="00A85D86" w:rsidRDefault="00C92486" w:rsidP="00171662">
      <w:pPr>
        <w:pStyle w:val="ListParagraph"/>
        <w:keepNext/>
        <w:keepLines/>
        <w:widowControl w:val="0"/>
        <w:numPr>
          <w:ilvl w:val="0"/>
          <w:numId w:val="33"/>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Live continuing education activities: Marketing, exhibits, and nonaccredited education developed by or with influence from an ineligible company or with planners or faculty with unmitigated financial relationships must not occur in the educational space within 30 minutes before or after an accredited education activity. Activities that are part of the event but are not accredited for continuing education must be clearly labeled and communicated as such.</w:t>
      </w:r>
    </w:p>
    <w:p w14:paraId="1608E1A2" w14:textId="1A8C57E0" w:rsidR="00C92486" w:rsidRPr="00A85D86" w:rsidRDefault="00C92486" w:rsidP="00171662">
      <w:pPr>
        <w:pStyle w:val="ListParagraph"/>
        <w:keepNext/>
        <w:keepLines/>
        <w:widowControl w:val="0"/>
        <w:numPr>
          <w:ilvl w:val="0"/>
          <w:numId w:val="33"/>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Print, online, or digital continuing education activities: Learners must not be presented with marketing while engaged in the accredited education activity. Learners must be able to engage with the accredited education without having to click through, watch, listen to, or be presented with product promotion or product-specific advertisement.</w:t>
      </w:r>
    </w:p>
    <w:p w14:paraId="6DC4D080" w14:textId="2067436E" w:rsidR="00C92486" w:rsidRPr="00A85D86" w:rsidRDefault="00C92486" w:rsidP="00171662">
      <w:pPr>
        <w:pStyle w:val="ListParagraph"/>
        <w:keepNext/>
        <w:keepLines/>
        <w:widowControl w:val="0"/>
        <w:numPr>
          <w:ilvl w:val="0"/>
          <w:numId w:val="33"/>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Educational materials that are part of accredited education (such as slides, abstracts, handouts, evaluation mechanisms, or disclosure information) must not contain any marketing produced by or for an ineligible company, including corporate or product logos, trade names, or product group messages.</w:t>
      </w:r>
    </w:p>
    <w:p w14:paraId="327FB7BC" w14:textId="4B84C4C9" w:rsidR="00C92486" w:rsidRPr="00A85D86" w:rsidRDefault="00C92486" w:rsidP="00171662">
      <w:pPr>
        <w:pStyle w:val="ListParagraph"/>
        <w:keepNext/>
        <w:keepLines/>
        <w:widowControl w:val="0"/>
        <w:numPr>
          <w:ilvl w:val="0"/>
          <w:numId w:val="33"/>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lastRenderedPageBreak/>
        <w:t>Information distributed about accredited education that does not include educational content, such as schedules and logistical information, may include marketing by or for an ineligible company.</w:t>
      </w:r>
    </w:p>
    <w:p w14:paraId="68B87D3D" w14:textId="77777777" w:rsidR="00C92486" w:rsidRPr="00A85D86" w:rsidRDefault="00C92486" w:rsidP="00171662">
      <w:pPr>
        <w:pStyle w:val="ListParagraph"/>
        <w:keepNext/>
        <w:keepLines/>
        <w:widowControl w:val="0"/>
        <w:numPr>
          <w:ilvl w:val="0"/>
          <w:numId w:val="33"/>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Ineligible companies may not provide access to, or distribute, accredited education to learners.</w:t>
      </w:r>
    </w:p>
    <w:p w14:paraId="08A9741E" w14:textId="77777777" w:rsidR="00C92486" w:rsidRPr="00A85D86" w:rsidRDefault="00C92486" w:rsidP="00171662">
      <w:pPr>
        <w:keepNext/>
        <w:keepLines/>
        <w:widowControl w:val="0"/>
        <w:spacing w:after="0"/>
        <w:jc w:val="left"/>
        <w:rPr>
          <w:rFonts w:ascii="Calibri" w:hAnsi="Calibri" w:cs="Calibri"/>
        </w:rPr>
      </w:pPr>
    </w:p>
    <w:p w14:paraId="67D8460A" w14:textId="1A2423C6" w:rsidR="00C92486" w:rsidRPr="00A85D86" w:rsidRDefault="00C92486" w:rsidP="00171662">
      <w:pPr>
        <w:pStyle w:val="ListParagraph"/>
        <w:keepNext/>
        <w:keepLines/>
        <w:widowControl w:val="0"/>
        <w:numPr>
          <w:ilvl w:val="0"/>
          <w:numId w:val="35"/>
        </w:numPr>
        <w:spacing w:after="0"/>
        <w:jc w:val="left"/>
        <w:rPr>
          <w:rFonts w:ascii="Calibri" w:hAnsi="Calibri" w:cs="Calibri"/>
        </w:rPr>
      </w:pPr>
      <w:r w:rsidRPr="00A85D86">
        <w:rPr>
          <w:rFonts w:ascii="Calibri" w:hAnsi="Calibri" w:cs="Calibri"/>
        </w:rPr>
        <w:t xml:space="preserve">Does your organization offer ancillary activities, including advertising, sales, exhibits, or promotion for ineligible companies and/or nonaccredited education in conjunction with your accredited CE activities? </w:t>
      </w:r>
    </w:p>
    <w:p w14:paraId="31194441" w14:textId="77777777" w:rsidR="00171662" w:rsidRDefault="00171662" w:rsidP="00171662">
      <w:pPr>
        <w:pStyle w:val="ListParagraph"/>
        <w:keepNext/>
        <w:keepLines/>
        <w:widowControl w:val="0"/>
        <w:spacing w:after="0"/>
        <w:ind w:left="1080"/>
        <w:jc w:val="left"/>
        <w:rPr>
          <w:rFonts w:ascii="Calibri" w:hAnsi="Calibri" w:cs="Calibr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099C6403" w14:textId="77777777" w:rsidR="00A85D86" w:rsidRPr="00A85D86" w:rsidRDefault="00A85D86" w:rsidP="00171662">
      <w:pPr>
        <w:keepNext/>
        <w:keepLines/>
        <w:widowControl w:val="0"/>
        <w:spacing w:after="0"/>
        <w:jc w:val="left"/>
        <w:rPr>
          <w:rFonts w:ascii="Calibri" w:hAnsi="Calibri" w:cs="Calibri"/>
        </w:rPr>
      </w:pPr>
    </w:p>
    <w:p w14:paraId="51EC4843" w14:textId="1B87D166" w:rsidR="002539C2" w:rsidRPr="00A85D86" w:rsidRDefault="00C92486" w:rsidP="00171662">
      <w:pPr>
        <w:pStyle w:val="ListParagraph"/>
        <w:keepNext/>
        <w:keepLines/>
        <w:widowControl w:val="0"/>
        <w:numPr>
          <w:ilvl w:val="3"/>
          <w:numId w:val="35"/>
        </w:numPr>
        <w:spacing w:after="0"/>
        <w:jc w:val="left"/>
        <w:rPr>
          <w:rFonts w:ascii="Calibri" w:hAnsi="Calibri" w:cs="Calibri"/>
        </w:rPr>
      </w:pPr>
      <w:r w:rsidRPr="00A85D86">
        <w:rPr>
          <w:rFonts w:ascii="Calibri" w:hAnsi="Calibri" w:cs="Calibri"/>
        </w:rPr>
        <w:t>If yes, describe what you do to ensure that your organization meets the expectations of all three elements of Standard 5.</w:t>
      </w:r>
    </w:p>
    <w:p w14:paraId="09CDA400" w14:textId="77777777" w:rsidR="00171662" w:rsidRDefault="00171662" w:rsidP="00171662">
      <w:pPr>
        <w:pStyle w:val="ListParagraph"/>
        <w:keepNext/>
        <w:keepLines/>
        <w:widowControl w:val="0"/>
        <w:spacing w:after="0"/>
        <w:ind w:left="1800"/>
        <w:jc w:val="left"/>
        <w:rPr>
          <w:rFonts w:ascii="Calibri" w:hAnsi="Calibri" w:cs="Calibr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323198A5" w14:textId="77777777" w:rsidR="00C11F20" w:rsidRPr="00A85D86" w:rsidRDefault="00C11F20" w:rsidP="00171662">
      <w:pPr>
        <w:pStyle w:val="ListParagraph"/>
        <w:keepNext/>
        <w:keepLines/>
        <w:widowControl w:val="0"/>
        <w:spacing w:after="0"/>
        <w:jc w:val="left"/>
        <w:rPr>
          <w:rFonts w:ascii="Calibri" w:hAnsi="Calibri" w:cs="Calibri"/>
        </w:rPr>
      </w:pPr>
    </w:p>
    <w:p w14:paraId="2823E171" w14:textId="05EE6B9C" w:rsidR="002539C2" w:rsidRPr="00A85D86" w:rsidRDefault="00A85D86" w:rsidP="00171662">
      <w:pPr>
        <w:pStyle w:val="ListParagraph"/>
        <w:keepNext/>
        <w:keepLines/>
        <w:widowControl w:val="0"/>
        <w:numPr>
          <w:ilvl w:val="0"/>
          <w:numId w:val="13"/>
        </w:numPr>
        <w:shd w:val="clear" w:color="auto" w:fill="B8CCE4" w:themeFill="accent1" w:themeFillTint="66"/>
        <w:spacing w:after="0"/>
        <w:jc w:val="left"/>
        <w:rPr>
          <w:rFonts w:ascii="Calibri" w:hAnsi="Calibri" w:cs="Calibri"/>
        </w:rPr>
      </w:pPr>
      <w:r w:rsidRPr="00A85D86">
        <w:rPr>
          <w:rFonts w:ascii="Calibri" w:hAnsi="Calibri" w:cs="Calibri"/>
          <w:b/>
        </w:rPr>
        <w:t>ACCME Policies</w:t>
      </w:r>
    </w:p>
    <w:p w14:paraId="01C31AAD" w14:textId="77777777" w:rsidR="00A85D86" w:rsidRPr="00A85D86" w:rsidRDefault="00A85D86" w:rsidP="00171662">
      <w:pPr>
        <w:pStyle w:val="ListParagraph"/>
        <w:keepNext/>
        <w:keepLines/>
        <w:widowControl w:val="0"/>
        <w:spacing w:after="0"/>
        <w:jc w:val="left"/>
        <w:rPr>
          <w:rFonts w:ascii="Calibri" w:hAnsi="Calibri" w:cs="Calibri"/>
        </w:rPr>
      </w:pPr>
    </w:p>
    <w:p w14:paraId="33632758" w14:textId="26CF8236" w:rsidR="0055581D" w:rsidRPr="00A85D86" w:rsidRDefault="00A85D86" w:rsidP="00171662">
      <w:pPr>
        <w:pStyle w:val="ListParagraph"/>
        <w:keepNext/>
        <w:keepLines/>
        <w:widowControl w:val="0"/>
        <w:numPr>
          <w:ilvl w:val="1"/>
          <w:numId w:val="13"/>
        </w:numPr>
        <w:spacing w:after="0"/>
        <w:jc w:val="left"/>
        <w:rPr>
          <w:rFonts w:ascii="Calibri" w:hAnsi="Calibri" w:cs="Calibri"/>
          <w:u w:val="single"/>
        </w:rPr>
      </w:pPr>
      <w:r w:rsidRPr="00A85D86">
        <w:rPr>
          <w:rFonts w:ascii="Calibri" w:hAnsi="Calibri" w:cs="Calibri"/>
          <w:u w:val="single"/>
        </w:rPr>
        <w:t>CME Attendance Records Retention Policy</w:t>
      </w:r>
    </w:p>
    <w:p w14:paraId="57D72861" w14:textId="06F98327" w:rsidR="00A85D86" w:rsidRPr="00A85D86" w:rsidRDefault="00A85D86" w:rsidP="00171662">
      <w:pPr>
        <w:pStyle w:val="ListParagraph"/>
        <w:keepNext/>
        <w:keepLines/>
        <w:widowControl w:val="0"/>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An accredited provider must have mechanisms in place to record and, when authorized by the participating physician, verify participation for six years from the date of the CME activity. The accredited provider is free to choose whatever registration method works best for their organization and learners. The ACCME does not require sign-in sheets.</w:t>
      </w:r>
    </w:p>
    <w:p w14:paraId="7434F437" w14:textId="77777777" w:rsidR="00A85D86" w:rsidRPr="00A85D86" w:rsidRDefault="00A85D86" w:rsidP="00171662">
      <w:pPr>
        <w:pStyle w:val="ListParagraph"/>
        <w:keepNext/>
        <w:keepLines/>
        <w:widowControl w:val="0"/>
        <w:spacing w:after="0"/>
        <w:jc w:val="left"/>
        <w:rPr>
          <w:rFonts w:ascii="Calibri" w:hAnsi="Calibri" w:cs="Calibri"/>
        </w:rPr>
      </w:pPr>
    </w:p>
    <w:p w14:paraId="2E89E029" w14:textId="743255B0" w:rsidR="00A85D86" w:rsidRPr="00A85D86" w:rsidRDefault="00A85D86" w:rsidP="00171662">
      <w:pPr>
        <w:pStyle w:val="ListParagraph"/>
        <w:keepNext/>
        <w:keepLines/>
        <w:widowControl w:val="0"/>
        <w:numPr>
          <w:ilvl w:val="2"/>
          <w:numId w:val="13"/>
        </w:numPr>
        <w:spacing w:after="0"/>
        <w:jc w:val="left"/>
        <w:rPr>
          <w:rFonts w:ascii="Calibri" w:hAnsi="Calibri" w:cs="Calibri"/>
        </w:rPr>
      </w:pPr>
      <w:r w:rsidRPr="00A85D86">
        <w:rPr>
          <w:rFonts w:ascii="Calibri" w:hAnsi="Calibri" w:cs="Calibri"/>
        </w:rPr>
        <w:t>Describe the mechanism your organization uses to record and verify physician participation for six years from the date of your accredited activities.</w:t>
      </w:r>
    </w:p>
    <w:p w14:paraId="315C4A8E" w14:textId="77777777" w:rsidR="00171662" w:rsidRDefault="00171662" w:rsidP="00171662">
      <w:pPr>
        <w:pStyle w:val="ListParagraph"/>
        <w:keepNext/>
        <w:keepLines/>
        <w:widowControl w:val="0"/>
        <w:spacing w:after="0"/>
        <w:ind w:firstLine="360"/>
        <w:jc w:val="left"/>
        <w:rPr>
          <w:rFonts w:ascii="Calibri" w:hAnsi="Calibri" w:cs="Calibr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36B7ABBB" w14:textId="77777777" w:rsidR="00A85D86" w:rsidRPr="00A85D86" w:rsidRDefault="00A85D86" w:rsidP="00171662">
      <w:pPr>
        <w:pStyle w:val="ListParagraph"/>
        <w:keepNext/>
        <w:keepLines/>
        <w:widowControl w:val="0"/>
        <w:spacing w:after="0"/>
        <w:jc w:val="left"/>
        <w:rPr>
          <w:rFonts w:ascii="Calibri" w:hAnsi="Calibri" w:cs="Calibri"/>
        </w:rPr>
      </w:pPr>
    </w:p>
    <w:p w14:paraId="4DE323ED" w14:textId="6893BA90" w:rsidR="00A85D86" w:rsidRPr="00A85D86" w:rsidRDefault="00A85D86" w:rsidP="00171662">
      <w:pPr>
        <w:pStyle w:val="ListParagraph"/>
        <w:keepNext/>
        <w:keepLines/>
        <w:widowControl w:val="0"/>
        <w:numPr>
          <w:ilvl w:val="2"/>
          <w:numId w:val="13"/>
        </w:numPr>
        <w:spacing w:after="0"/>
        <w:jc w:val="left"/>
        <w:rPr>
          <w:rFonts w:ascii="Calibri" w:hAnsi="Calibri" w:cs="Calibri"/>
        </w:rPr>
      </w:pPr>
      <w:r w:rsidRPr="00A85D86">
        <w:rPr>
          <w:rFonts w:ascii="Calibri" w:hAnsi="Calibri" w:cs="Calibri"/>
        </w:rPr>
        <w:t>Upload an example of the information or report(s) your mechanism can produce for an individual participant.</w:t>
      </w:r>
    </w:p>
    <w:p w14:paraId="3CA4F45D" w14:textId="77777777" w:rsidR="00171662" w:rsidRDefault="00171662" w:rsidP="00171662">
      <w:pPr>
        <w:pStyle w:val="ListParagraph"/>
        <w:keepNext/>
        <w:keepLines/>
        <w:widowControl w:val="0"/>
        <w:spacing w:after="0"/>
        <w:ind w:firstLine="360"/>
        <w:jc w:val="left"/>
        <w:rPr>
          <w:rFonts w:ascii="Calibri" w:hAnsi="Calibri" w:cs="Calibr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0A95AC07" w14:textId="77777777" w:rsidR="00A85D86" w:rsidRPr="00A85D86" w:rsidRDefault="00A85D86" w:rsidP="00171662">
      <w:pPr>
        <w:pStyle w:val="ListParagraph"/>
        <w:spacing w:after="0"/>
        <w:rPr>
          <w:rFonts w:ascii="Calibri" w:hAnsi="Calibri" w:cs="Calibri"/>
        </w:rPr>
      </w:pPr>
    </w:p>
    <w:p w14:paraId="066923F9" w14:textId="6804CF86" w:rsidR="00A85D86" w:rsidRPr="00A85D86" w:rsidRDefault="00A85D86" w:rsidP="00171662">
      <w:pPr>
        <w:pStyle w:val="ListParagraph"/>
        <w:keepNext/>
        <w:keepLines/>
        <w:widowControl w:val="0"/>
        <w:numPr>
          <w:ilvl w:val="1"/>
          <w:numId w:val="13"/>
        </w:numPr>
        <w:spacing w:after="0"/>
        <w:jc w:val="left"/>
        <w:rPr>
          <w:rFonts w:ascii="Calibri" w:hAnsi="Calibri" w:cs="Calibri"/>
          <w:u w:val="single"/>
        </w:rPr>
      </w:pPr>
      <w:r w:rsidRPr="00A85D86">
        <w:rPr>
          <w:rFonts w:ascii="Calibri" w:hAnsi="Calibri" w:cs="Calibri"/>
          <w:u w:val="single"/>
        </w:rPr>
        <w:t>CME Activity Records Retention Policy</w:t>
      </w:r>
    </w:p>
    <w:p w14:paraId="27941F67" w14:textId="77777777" w:rsidR="00A85D86" w:rsidRPr="00A85D86" w:rsidRDefault="00A85D86" w:rsidP="00171662">
      <w:pPr>
        <w:keepNext/>
        <w:keepLines/>
        <w:widowControl w:val="0"/>
        <w:spacing w:after="0"/>
        <w:ind w:left="720"/>
        <w:jc w:val="left"/>
        <w:rPr>
          <w:rFonts w:ascii="Calibri" w:hAnsi="Calibri" w:cs="Calibri"/>
          <w:bCs w:val="0"/>
          <w:i/>
          <w:color w:val="7F7F7F" w:themeColor="text1" w:themeTint="80"/>
          <w:sz w:val="20"/>
          <w:szCs w:val="20"/>
        </w:rPr>
      </w:pPr>
      <w:r w:rsidRPr="00A85D86">
        <w:rPr>
          <w:rFonts w:ascii="Calibri" w:hAnsi="Calibri" w:cs="Calibri"/>
          <w:bCs w:val="0"/>
          <w:i/>
          <w:color w:val="7F7F7F" w:themeColor="text1" w:themeTint="80"/>
          <w:sz w:val="20"/>
          <w:szCs w:val="20"/>
        </w:rPr>
        <w:t>Activity Documentation: An accredited provider is required to retain activity files/records of CME activity planning and presentation during the current accreditation term or for the last twelve months, whichever is longer.</w:t>
      </w:r>
    </w:p>
    <w:p w14:paraId="78858CDA" w14:textId="77777777" w:rsidR="00A85D86" w:rsidRPr="00A85D86" w:rsidRDefault="00A85D86" w:rsidP="00171662">
      <w:pPr>
        <w:keepNext/>
        <w:keepLines/>
        <w:widowControl w:val="0"/>
        <w:spacing w:after="0"/>
        <w:ind w:firstLine="360"/>
        <w:jc w:val="left"/>
        <w:rPr>
          <w:rFonts w:ascii="Calibri" w:hAnsi="Calibri" w:cs="Calibri"/>
          <w:bCs w:val="0"/>
          <w:iCs/>
        </w:rPr>
      </w:pPr>
    </w:p>
    <w:p w14:paraId="1D93AB2B" w14:textId="1F3F7844" w:rsidR="0055581D" w:rsidRDefault="00A85D86" w:rsidP="00171662">
      <w:pPr>
        <w:pStyle w:val="ListParagraph"/>
        <w:keepNext/>
        <w:keepLines/>
        <w:widowControl w:val="0"/>
        <w:numPr>
          <w:ilvl w:val="2"/>
          <w:numId w:val="13"/>
        </w:numPr>
        <w:spacing w:after="0"/>
        <w:jc w:val="left"/>
        <w:rPr>
          <w:rFonts w:ascii="Calibri" w:hAnsi="Calibri" w:cs="Calibri"/>
          <w:bCs w:val="0"/>
          <w:iCs/>
        </w:rPr>
      </w:pPr>
      <w:r w:rsidRPr="00A85D86">
        <w:rPr>
          <w:rFonts w:ascii="Calibri" w:hAnsi="Calibri" w:cs="Calibri"/>
          <w:bCs w:val="0"/>
          <w:iCs/>
        </w:rPr>
        <w:t>Describe what your organization does to ensure that activity files/records of CME activity planning and presentation are retained during the current accreditation term or for the last twelve months, whichever is longer.</w:t>
      </w:r>
    </w:p>
    <w:p w14:paraId="47FF7BF9" w14:textId="77777777" w:rsidR="00171662" w:rsidRDefault="00171662" w:rsidP="00171662">
      <w:pPr>
        <w:pStyle w:val="ListParagraph"/>
        <w:keepNext/>
        <w:keepLines/>
        <w:widowControl w:val="0"/>
        <w:spacing w:after="0"/>
        <w:ind w:firstLine="360"/>
        <w:jc w:val="left"/>
        <w:rPr>
          <w:rFonts w:ascii="Calibri" w:hAnsi="Calibri" w:cs="Calibr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60F5926E" w14:textId="77777777" w:rsidR="00171662" w:rsidRPr="00A85D86" w:rsidRDefault="00171662" w:rsidP="00171662">
      <w:pPr>
        <w:pStyle w:val="ListParagraph"/>
        <w:keepNext/>
        <w:keepLines/>
        <w:widowControl w:val="0"/>
        <w:spacing w:after="0"/>
        <w:ind w:left="1080"/>
        <w:jc w:val="left"/>
        <w:rPr>
          <w:rFonts w:ascii="Calibri" w:hAnsi="Calibri" w:cs="Calibri"/>
          <w:bCs w:val="0"/>
          <w:iCs/>
        </w:rPr>
      </w:pPr>
    </w:p>
    <w:sectPr w:rsidR="00171662" w:rsidRPr="00A85D86" w:rsidSect="002539C2">
      <w:footerReference w:type="default" r:id="rId12"/>
      <w:footerReference w:type="first" r:id="rId13"/>
      <w:pgSz w:w="12240" w:h="15840" w:code="1"/>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E95C8" w14:textId="77777777" w:rsidR="006B6C99" w:rsidRDefault="006B6C99" w:rsidP="000D5235">
      <w:r>
        <w:separator/>
      </w:r>
    </w:p>
    <w:p w14:paraId="681E95C9" w14:textId="77777777" w:rsidR="006B6C99" w:rsidRDefault="006B6C99" w:rsidP="000D5235"/>
  </w:endnote>
  <w:endnote w:type="continuationSeparator" w:id="0">
    <w:p w14:paraId="681E95CA" w14:textId="77777777" w:rsidR="006B6C99" w:rsidRDefault="006B6C99" w:rsidP="000D5235">
      <w:r>
        <w:continuationSeparator/>
      </w:r>
    </w:p>
    <w:p w14:paraId="681E95CB" w14:textId="77777777" w:rsidR="006B6C99" w:rsidRDefault="006B6C99" w:rsidP="000D52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nda">
    <w:panose1 w:val="00000500000000000000"/>
    <w:charset w:val="00"/>
    <w:family w:val="modern"/>
    <w:notTrueType/>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Segoe UI"/>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F82F1" w14:textId="0C81143B" w:rsidR="00614A88" w:rsidRPr="00E346CE" w:rsidRDefault="00614A88" w:rsidP="00614A88">
    <w:pPr>
      <w:pStyle w:val="Footer"/>
      <w:widowControl w:val="0"/>
      <w:tabs>
        <w:tab w:val="clear" w:pos="4320"/>
        <w:tab w:val="clear" w:pos="8640"/>
        <w:tab w:val="right" w:pos="9360"/>
      </w:tabs>
      <w:spacing w:after="0"/>
      <w:jc w:val="right"/>
      <w:rPr>
        <w:rFonts w:cstheme="minorHAnsi"/>
        <w:sz w:val="16"/>
        <w:szCs w:val="14"/>
      </w:rPr>
    </w:pPr>
    <w:r w:rsidRPr="00E346CE">
      <w:rPr>
        <w:rFonts w:cstheme="minorHAnsi"/>
        <w:sz w:val="16"/>
        <w:szCs w:val="14"/>
      </w:rPr>
      <w:t>Nebraska Medical Association</w:t>
    </w:r>
    <w:r w:rsidRPr="00E346CE">
      <w:rPr>
        <w:rFonts w:cstheme="minorHAnsi"/>
        <w:sz w:val="16"/>
        <w:szCs w:val="14"/>
      </w:rPr>
      <w:tab/>
      <w:t>Self-Study Outline for Initial Accreditation</w:t>
    </w:r>
  </w:p>
  <w:p w14:paraId="681E95CE" w14:textId="5193AFEB" w:rsidR="007060AA" w:rsidRPr="00E346CE" w:rsidRDefault="00614A88" w:rsidP="00614A88">
    <w:pPr>
      <w:pStyle w:val="Footer"/>
      <w:widowControl w:val="0"/>
      <w:tabs>
        <w:tab w:val="clear" w:pos="4320"/>
        <w:tab w:val="clear" w:pos="8640"/>
        <w:tab w:val="right" w:pos="9360"/>
      </w:tabs>
      <w:spacing w:after="0"/>
      <w:rPr>
        <w:rFonts w:cstheme="minorHAnsi"/>
        <w:sz w:val="24"/>
      </w:rPr>
    </w:pPr>
    <w:r w:rsidRPr="00E346CE">
      <w:rPr>
        <w:rFonts w:cstheme="minorHAnsi"/>
        <w:sz w:val="16"/>
        <w:szCs w:val="14"/>
      </w:rPr>
      <w:t>Commission on Medical Education</w:t>
    </w:r>
    <w:r w:rsidRPr="00E346CE">
      <w:rPr>
        <w:rFonts w:cstheme="minorHAnsi"/>
        <w:sz w:val="16"/>
        <w:szCs w:val="14"/>
      </w:rPr>
      <w:tab/>
      <w:t xml:space="preserve">Page </w:t>
    </w:r>
    <w:r w:rsidRPr="00E346CE">
      <w:rPr>
        <w:rFonts w:cstheme="minorHAnsi"/>
        <w:sz w:val="16"/>
        <w:szCs w:val="14"/>
      </w:rPr>
      <w:fldChar w:fldCharType="begin"/>
    </w:r>
    <w:r w:rsidRPr="00E346CE">
      <w:rPr>
        <w:rFonts w:cstheme="minorHAnsi"/>
        <w:sz w:val="16"/>
        <w:szCs w:val="14"/>
      </w:rPr>
      <w:instrText xml:space="preserve"> PAGE </w:instrText>
    </w:r>
    <w:r w:rsidRPr="00E346CE">
      <w:rPr>
        <w:rFonts w:cstheme="minorHAnsi"/>
        <w:sz w:val="16"/>
        <w:szCs w:val="14"/>
      </w:rPr>
      <w:fldChar w:fldCharType="separate"/>
    </w:r>
    <w:r w:rsidR="00AB7DF0" w:rsidRPr="00E346CE">
      <w:rPr>
        <w:rFonts w:cstheme="minorHAnsi"/>
        <w:noProof/>
        <w:sz w:val="16"/>
        <w:szCs w:val="14"/>
      </w:rPr>
      <w:t>5</w:t>
    </w:r>
    <w:r w:rsidRPr="00E346CE">
      <w:rPr>
        <w:rFonts w:cstheme="minorHAnsi"/>
        <w:sz w:val="16"/>
        <w:szCs w:val="14"/>
      </w:rPr>
      <w:fldChar w:fldCharType="end"/>
    </w:r>
    <w:r w:rsidRPr="00E346CE">
      <w:rPr>
        <w:rFonts w:cstheme="minorHAnsi"/>
        <w:sz w:val="16"/>
        <w:szCs w:val="14"/>
      </w:rPr>
      <w:t xml:space="preserve"> of </w:t>
    </w:r>
    <w:r w:rsidRPr="00E346CE">
      <w:rPr>
        <w:rFonts w:cstheme="minorHAnsi"/>
        <w:sz w:val="16"/>
        <w:szCs w:val="14"/>
      </w:rPr>
      <w:fldChar w:fldCharType="begin"/>
    </w:r>
    <w:r w:rsidRPr="00E346CE">
      <w:rPr>
        <w:rFonts w:cstheme="minorHAnsi"/>
        <w:sz w:val="16"/>
        <w:szCs w:val="14"/>
      </w:rPr>
      <w:instrText xml:space="preserve"> NUMPAGES </w:instrText>
    </w:r>
    <w:r w:rsidRPr="00E346CE">
      <w:rPr>
        <w:rFonts w:cstheme="minorHAnsi"/>
        <w:sz w:val="16"/>
        <w:szCs w:val="14"/>
      </w:rPr>
      <w:fldChar w:fldCharType="separate"/>
    </w:r>
    <w:r w:rsidR="00AB7DF0" w:rsidRPr="00E346CE">
      <w:rPr>
        <w:rFonts w:cstheme="minorHAnsi"/>
        <w:noProof/>
        <w:sz w:val="16"/>
        <w:szCs w:val="14"/>
      </w:rPr>
      <w:t>5</w:t>
    </w:r>
    <w:r w:rsidRPr="00E346CE">
      <w:rPr>
        <w:rFonts w:cstheme="minorHAnsi"/>
        <w:sz w:val="16"/>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A8F53" w14:textId="3ACE7B41" w:rsidR="005E58B7" w:rsidRPr="004D7479" w:rsidRDefault="00614A88" w:rsidP="005E58B7">
    <w:pPr>
      <w:pStyle w:val="Footer"/>
      <w:widowControl w:val="0"/>
      <w:tabs>
        <w:tab w:val="clear" w:pos="4320"/>
        <w:tab w:val="clear" w:pos="8640"/>
        <w:tab w:val="right" w:pos="9360"/>
      </w:tabs>
      <w:spacing w:after="0"/>
      <w:rPr>
        <w:rFonts w:ascii="Trenda" w:hAnsi="Trenda"/>
        <w:sz w:val="18"/>
        <w:szCs w:val="20"/>
      </w:rPr>
    </w:pPr>
    <w:r w:rsidRPr="004D7479">
      <w:rPr>
        <w:rFonts w:ascii="Trenda" w:hAnsi="Trenda"/>
        <w:sz w:val="18"/>
        <w:szCs w:val="20"/>
      </w:rPr>
      <w:t>N</w:t>
    </w:r>
    <w:r w:rsidR="005E58B7" w:rsidRPr="004D7479">
      <w:rPr>
        <w:rFonts w:ascii="Trenda" w:hAnsi="Trenda"/>
        <w:sz w:val="18"/>
        <w:szCs w:val="20"/>
      </w:rPr>
      <w:t>ebraska Medical Association</w:t>
    </w:r>
    <w:r w:rsidR="005E58B7" w:rsidRPr="004D7479">
      <w:rPr>
        <w:rFonts w:ascii="Trenda" w:hAnsi="Trenda"/>
        <w:sz w:val="18"/>
        <w:szCs w:val="20"/>
      </w:rPr>
      <w:tab/>
      <w:t>Initial CME Accreditation Self-Study Outline</w:t>
    </w:r>
  </w:p>
  <w:p w14:paraId="681E95D2" w14:textId="048D26C2" w:rsidR="007060AA" w:rsidRPr="004D7479" w:rsidRDefault="00614A88" w:rsidP="005E58B7">
    <w:pPr>
      <w:pStyle w:val="Footer"/>
      <w:widowControl w:val="0"/>
      <w:tabs>
        <w:tab w:val="clear" w:pos="4320"/>
        <w:tab w:val="clear" w:pos="8640"/>
        <w:tab w:val="right" w:pos="9360"/>
      </w:tabs>
      <w:spacing w:after="0"/>
      <w:rPr>
        <w:rFonts w:ascii="Trenda" w:hAnsi="Trenda"/>
        <w:sz w:val="18"/>
        <w:szCs w:val="20"/>
      </w:rPr>
    </w:pPr>
    <w:r w:rsidRPr="004D7479">
      <w:rPr>
        <w:rFonts w:ascii="Trenda" w:hAnsi="Trenda"/>
        <w:sz w:val="18"/>
        <w:szCs w:val="20"/>
      </w:rPr>
      <w:t>Commission on Medical Education</w:t>
    </w:r>
    <w:r w:rsidRPr="004D7479">
      <w:rPr>
        <w:rFonts w:ascii="Trenda" w:hAnsi="Trenda"/>
        <w:sz w:val="18"/>
        <w:szCs w:val="20"/>
      </w:rPr>
      <w:tab/>
      <w:t xml:space="preserve">Page </w:t>
    </w:r>
    <w:r w:rsidRPr="004D7479">
      <w:rPr>
        <w:rFonts w:ascii="Trenda" w:hAnsi="Trenda"/>
        <w:sz w:val="18"/>
        <w:szCs w:val="20"/>
      </w:rPr>
      <w:fldChar w:fldCharType="begin"/>
    </w:r>
    <w:r w:rsidRPr="004D7479">
      <w:rPr>
        <w:rFonts w:ascii="Trenda" w:hAnsi="Trenda"/>
        <w:sz w:val="18"/>
        <w:szCs w:val="20"/>
      </w:rPr>
      <w:instrText xml:space="preserve"> PAGE </w:instrText>
    </w:r>
    <w:r w:rsidRPr="004D7479">
      <w:rPr>
        <w:rFonts w:ascii="Trenda" w:hAnsi="Trenda"/>
        <w:sz w:val="18"/>
        <w:szCs w:val="20"/>
      </w:rPr>
      <w:fldChar w:fldCharType="separate"/>
    </w:r>
    <w:r w:rsidR="00AB7DF0" w:rsidRPr="004D7479">
      <w:rPr>
        <w:rFonts w:ascii="Trenda" w:hAnsi="Trenda"/>
        <w:noProof/>
        <w:sz w:val="18"/>
        <w:szCs w:val="20"/>
      </w:rPr>
      <w:t>1</w:t>
    </w:r>
    <w:r w:rsidRPr="004D7479">
      <w:rPr>
        <w:rFonts w:ascii="Trenda" w:hAnsi="Trenda"/>
        <w:sz w:val="18"/>
        <w:szCs w:val="20"/>
      </w:rPr>
      <w:fldChar w:fldCharType="end"/>
    </w:r>
    <w:r w:rsidRPr="004D7479">
      <w:rPr>
        <w:rFonts w:ascii="Trenda" w:hAnsi="Trenda"/>
        <w:sz w:val="18"/>
        <w:szCs w:val="20"/>
      </w:rPr>
      <w:t xml:space="preserve"> of </w:t>
    </w:r>
    <w:r w:rsidRPr="004D7479">
      <w:rPr>
        <w:rFonts w:ascii="Trenda" w:hAnsi="Trenda"/>
        <w:sz w:val="18"/>
        <w:szCs w:val="20"/>
      </w:rPr>
      <w:fldChar w:fldCharType="begin"/>
    </w:r>
    <w:r w:rsidRPr="004D7479">
      <w:rPr>
        <w:rFonts w:ascii="Trenda" w:hAnsi="Trenda"/>
        <w:sz w:val="18"/>
        <w:szCs w:val="20"/>
      </w:rPr>
      <w:instrText xml:space="preserve"> NUMPAGES </w:instrText>
    </w:r>
    <w:r w:rsidRPr="004D7479">
      <w:rPr>
        <w:rFonts w:ascii="Trenda" w:hAnsi="Trenda"/>
        <w:sz w:val="18"/>
        <w:szCs w:val="20"/>
      </w:rPr>
      <w:fldChar w:fldCharType="separate"/>
    </w:r>
    <w:r w:rsidR="00AB7DF0" w:rsidRPr="004D7479">
      <w:rPr>
        <w:rFonts w:ascii="Trenda" w:hAnsi="Trenda"/>
        <w:noProof/>
        <w:sz w:val="18"/>
        <w:szCs w:val="20"/>
      </w:rPr>
      <w:t>5</w:t>
    </w:r>
    <w:r w:rsidRPr="004D7479">
      <w:rPr>
        <w:rFonts w:ascii="Trenda" w:hAnsi="Trenda"/>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E95C5" w14:textId="77777777" w:rsidR="006B6C99" w:rsidRDefault="006B6C99" w:rsidP="000D5235">
      <w:r>
        <w:separator/>
      </w:r>
    </w:p>
  </w:footnote>
  <w:footnote w:type="continuationSeparator" w:id="0">
    <w:p w14:paraId="681E95C6" w14:textId="77777777" w:rsidR="006B6C99" w:rsidRDefault="006B6C99" w:rsidP="000D5235">
      <w:r>
        <w:continuationSeparator/>
      </w:r>
    </w:p>
    <w:p w14:paraId="681E95C7" w14:textId="77777777" w:rsidR="006B6C99" w:rsidRDefault="006B6C99" w:rsidP="000D523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20416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1B4F6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6A078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D96E1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A244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D0A5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220DA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6204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7C24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7CAF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D6FE7"/>
    <w:multiLevelType w:val="multilevel"/>
    <w:tmpl w:val="8BD00C16"/>
    <w:lvl w:ilvl="0">
      <w:start w:val="1"/>
      <w:numFmt w:val="lowerLetter"/>
      <w:lvlText w:val="%1."/>
      <w:lvlJc w:val="left"/>
      <w:pPr>
        <w:ind w:left="144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bullet"/>
      <w:lvlText w:val="o"/>
      <w:lvlJc w:val="left"/>
      <w:pPr>
        <w:ind w:left="1440" w:hanging="360"/>
      </w:pPr>
      <w:rPr>
        <w:rFonts w:ascii="Courier New" w:hAnsi="Courier New" w:cs="Courier New" w:hint="default"/>
      </w:rPr>
    </w:lvl>
    <w:lvl w:ilvl="8">
      <w:start w:val="1"/>
      <w:numFmt w:val="lowerRoman"/>
      <w:lvlText w:val="%9."/>
      <w:lvlJc w:val="left"/>
      <w:pPr>
        <w:ind w:left="4320" w:hanging="360"/>
      </w:pPr>
      <w:rPr>
        <w:rFonts w:hint="default"/>
      </w:rPr>
    </w:lvl>
  </w:abstractNum>
  <w:abstractNum w:abstractNumId="11" w15:restartNumberingAfterBreak="0">
    <w:nsid w:val="074642E4"/>
    <w:multiLevelType w:val="hybridMultilevel"/>
    <w:tmpl w:val="DA360C44"/>
    <w:lvl w:ilvl="0" w:tplc="FFFFFFFF">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BC079CD"/>
    <w:multiLevelType w:val="multilevel"/>
    <w:tmpl w:val="56E04910"/>
    <w:lvl w:ilvl="0">
      <w:start w:val="1"/>
      <w:numFmt w:val="upperRoman"/>
      <w:lvlText w:val="%1."/>
      <w:lvlJc w:val="left"/>
      <w:pPr>
        <w:ind w:left="360" w:hanging="360"/>
      </w:pPr>
      <w:rPr>
        <w:rFonts w:ascii="Trenda" w:hAnsi="Trenda" w:hint="default"/>
        <w:b/>
        <w:i w:val="0"/>
        <w:sz w:val="20"/>
        <w:u w:val="none"/>
      </w:rPr>
    </w:lvl>
    <w:lvl w:ilvl="1">
      <w:start w:val="1"/>
      <w:numFmt w:val="upperLetter"/>
      <w:lvlText w:val="%2."/>
      <w:lvlJc w:val="left"/>
      <w:pPr>
        <w:ind w:left="720" w:hanging="360"/>
      </w:pPr>
      <w:rPr>
        <w:rFonts w:ascii="Trenda" w:hAnsi="Trenda" w:hint="default"/>
        <w:b w:val="0"/>
        <w:i w:val="0"/>
        <w:sz w:val="20"/>
      </w:rPr>
    </w:lvl>
    <w:lvl w:ilvl="2">
      <w:start w:val="1"/>
      <w:numFmt w:val="bullet"/>
      <w:lvlText w:val="-"/>
      <w:lvlJc w:val="left"/>
      <w:pPr>
        <w:ind w:left="1080" w:hanging="360"/>
      </w:pPr>
      <w:rPr>
        <w:rFonts w:ascii="Gill Sans MT" w:hAnsi="Gill Sans MT" w:hint="default"/>
        <w:b w:val="0"/>
      </w:rPr>
    </w:lvl>
    <w:lvl w:ilvl="3">
      <w:start w:val="1"/>
      <w:numFmt w:val="lowerLetter"/>
      <w:lvlText w:val="%4."/>
      <w:lvlJc w:val="left"/>
      <w:pPr>
        <w:ind w:left="1440" w:hanging="360"/>
      </w:pPr>
      <w:rPr>
        <w:rFonts w:hint="default"/>
        <w:b w:val="0"/>
        <w:i w:val="0"/>
        <w:sz w:val="20"/>
      </w:rPr>
    </w:lvl>
    <w:lvl w:ilvl="4">
      <w:start w:val="1"/>
      <w:numFmt w:val="bullet"/>
      <w:lvlText w:val="-"/>
      <w:lvlJc w:val="left"/>
      <w:pPr>
        <w:ind w:left="1800" w:hanging="360"/>
      </w:pPr>
      <w:rPr>
        <w:rFonts w:ascii="Trenda" w:hAnsi="Trenda" w:hint="default"/>
        <w:b w:val="0"/>
        <w:i w:val="0"/>
        <w:color w:val="auto"/>
        <w:sz w:val="20"/>
      </w:rPr>
    </w:lvl>
    <w:lvl w:ilvl="5">
      <w:start w:val="1"/>
      <w:numFmt w:val="lowerRoman"/>
      <w:lvlText w:val="%6."/>
      <w:lvlJc w:val="right"/>
      <w:pPr>
        <w:ind w:left="4320" w:hanging="180"/>
      </w:pPr>
      <w:rPr>
        <w:rFonts w:hint="default"/>
      </w:rPr>
    </w:lvl>
    <w:lvl w:ilvl="6">
      <w:start w:val="1"/>
      <w:numFmt w:val="bullet"/>
      <w:lvlText w:val="-"/>
      <w:lvlJc w:val="left"/>
      <w:pPr>
        <w:ind w:left="1080" w:hanging="360"/>
      </w:pPr>
      <w:rPr>
        <w:rFonts w:ascii="Gill Sans MT" w:hAnsi="Gill Sans MT"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C5A098F"/>
    <w:multiLevelType w:val="hybridMultilevel"/>
    <w:tmpl w:val="D7963FD6"/>
    <w:lvl w:ilvl="0" w:tplc="FFFFFFFF">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1440" w:hanging="360"/>
      </w:pPr>
      <w:rPr>
        <w:rFonts w:ascii="Courier New" w:hAnsi="Courier New" w:cs="Courier New"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0E155B79"/>
    <w:multiLevelType w:val="multilevel"/>
    <w:tmpl w:val="A9B072E4"/>
    <w:lvl w:ilvl="0">
      <w:start w:val="1"/>
      <w:numFmt w:val="lowerLetter"/>
      <w:lvlText w:val="%1."/>
      <w:lvlJc w:val="left"/>
      <w:pPr>
        <w:ind w:left="144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1440" w:hanging="360"/>
      </w:pPr>
      <w:rPr>
        <w:rFonts w:hint="default"/>
      </w:rPr>
    </w:lvl>
    <w:lvl w:ilvl="8">
      <w:start w:val="1"/>
      <w:numFmt w:val="lowerRoman"/>
      <w:lvlText w:val="%9."/>
      <w:lvlJc w:val="left"/>
      <w:pPr>
        <w:ind w:left="4320" w:hanging="360"/>
      </w:pPr>
      <w:rPr>
        <w:rFonts w:hint="default"/>
      </w:rPr>
    </w:lvl>
  </w:abstractNum>
  <w:abstractNum w:abstractNumId="15" w15:restartNumberingAfterBreak="0">
    <w:nsid w:val="1256181C"/>
    <w:multiLevelType w:val="multilevel"/>
    <w:tmpl w:val="45648DBA"/>
    <w:lvl w:ilvl="0">
      <w:start w:val="1"/>
      <w:numFmt w:val="upperRoman"/>
      <w:lvlText w:val="%1."/>
      <w:lvlJc w:val="left"/>
      <w:pPr>
        <w:ind w:left="360" w:hanging="360"/>
      </w:pPr>
      <w:rPr>
        <w:rFonts w:ascii="Trenda" w:hAnsi="Trenda" w:hint="default"/>
        <w:b/>
        <w:i w:val="0"/>
        <w:sz w:val="20"/>
        <w:u w:val="none"/>
      </w:rPr>
    </w:lvl>
    <w:lvl w:ilvl="1">
      <w:start w:val="1"/>
      <w:numFmt w:val="upperLetter"/>
      <w:lvlText w:val="%2."/>
      <w:lvlJc w:val="left"/>
      <w:pPr>
        <w:ind w:left="720" w:hanging="360"/>
      </w:pPr>
      <w:rPr>
        <w:rFonts w:ascii="Trenda" w:hAnsi="Trenda" w:hint="default"/>
        <w:b w:val="0"/>
        <w:i w:val="0"/>
        <w:sz w:val="20"/>
      </w:rPr>
    </w:lvl>
    <w:lvl w:ilvl="2">
      <w:start w:val="1"/>
      <w:numFmt w:val="bullet"/>
      <w:lvlText w:val="-"/>
      <w:lvlJc w:val="left"/>
      <w:pPr>
        <w:ind w:left="1080" w:hanging="360"/>
      </w:pPr>
      <w:rPr>
        <w:rFonts w:ascii="Gill Sans MT" w:hAnsi="Gill Sans MT" w:hint="default"/>
        <w:b w:val="0"/>
      </w:rPr>
    </w:lvl>
    <w:lvl w:ilvl="3">
      <w:start w:val="1"/>
      <w:numFmt w:val="lowerLetter"/>
      <w:lvlText w:val="%4."/>
      <w:lvlJc w:val="left"/>
      <w:pPr>
        <w:ind w:left="1440" w:hanging="360"/>
      </w:pPr>
      <w:rPr>
        <w:rFonts w:hint="default"/>
        <w:b w:val="0"/>
        <w:i w:val="0"/>
        <w:sz w:val="20"/>
      </w:rPr>
    </w:lvl>
    <w:lvl w:ilvl="4">
      <w:start w:val="1"/>
      <w:numFmt w:val="bullet"/>
      <w:lvlText w:val="-"/>
      <w:lvlJc w:val="left"/>
      <w:pPr>
        <w:ind w:left="1800" w:hanging="360"/>
      </w:pPr>
      <w:rPr>
        <w:rFonts w:ascii="Trenda" w:hAnsi="Trenda" w:hint="default"/>
        <w:b w:val="0"/>
        <w:i w:val="0"/>
        <w:color w:val="auto"/>
        <w:sz w:val="20"/>
      </w:rPr>
    </w:lvl>
    <w:lvl w:ilvl="5">
      <w:start w:val="1"/>
      <w:numFmt w:val="lowerRoman"/>
      <w:lvlText w:val="%6."/>
      <w:lvlJc w:val="right"/>
      <w:pPr>
        <w:ind w:left="4320" w:hanging="180"/>
      </w:pPr>
      <w:rPr>
        <w:rFonts w:hint="default"/>
      </w:rPr>
    </w:lvl>
    <w:lvl w:ilvl="6">
      <w:start w:val="1"/>
      <w:numFmt w:val="bullet"/>
      <w:lvlText w:val="-"/>
      <w:lvlJc w:val="left"/>
      <w:pPr>
        <w:ind w:left="1080" w:hanging="360"/>
      </w:pPr>
      <w:rPr>
        <w:rFonts w:ascii="Gill Sans MT" w:hAnsi="Gill Sans MT"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5C85235"/>
    <w:multiLevelType w:val="multilevel"/>
    <w:tmpl w:val="FC2E0356"/>
    <w:lvl w:ilvl="0">
      <w:start w:val="1"/>
      <w:numFmt w:val="bullet"/>
      <w:lvlText w:val="o"/>
      <w:lvlJc w:val="left"/>
      <w:pPr>
        <w:ind w:left="1440" w:hanging="360"/>
      </w:pPr>
      <w:rPr>
        <w:rFonts w:ascii="Courier New" w:hAnsi="Courier New" w:cs="Courier New" w:hint="default"/>
      </w:rPr>
    </w:lvl>
    <w:lvl w:ilvl="1">
      <w:start w:val="1"/>
      <w:numFmt w:val="lowerLetter"/>
      <w:lvlText w:val="%2."/>
      <w:lvlJc w:val="left"/>
      <w:pPr>
        <w:ind w:left="144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7" w15:restartNumberingAfterBreak="0">
    <w:nsid w:val="181A47D8"/>
    <w:multiLevelType w:val="hybridMultilevel"/>
    <w:tmpl w:val="3FFCF6FE"/>
    <w:lvl w:ilvl="0" w:tplc="22103A7E">
      <w:start w:val="1"/>
      <w:numFmt w:val="bullet"/>
      <w:lvlText w:val="-"/>
      <w:lvlJc w:val="left"/>
      <w:pPr>
        <w:ind w:left="1080" w:hanging="360"/>
      </w:pPr>
      <w:rPr>
        <w:rFonts w:ascii="Gill Sans MT" w:hAnsi="Gill Sans MT"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8F15B1"/>
    <w:multiLevelType w:val="hybridMultilevel"/>
    <w:tmpl w:val="1D7C9D72"/>
    <w:lvl w:ilvl="0" w:tplc="FFFFFFFF">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2C7430E"/>
    <w:multiLevelType w:val="hybridMultilevel"/>
    <w:tmpl w:val="215C37A0"/>
    <w:lvl w:ilvl="0" w:tplc="9A6CC61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5347AE"/>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1" w15:restartNumberingAfterBreak="0">
    <w:nsid w:val="390E0551"/>
    <w:multiLevelType w:val="hybridMultilevel"/>
    <w:tmpl w:val="531CEADC"/>
    <w:lvl w:ilvl="0" w:tplc="86F016B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0D276C"/>
    <w:multiLevelType w:val="multilevel"/>
    <w:tmpl w:val="96048F52"/>
    <w:lvl w:ilvl="0">
      <w:start w:val="1"/>
      <w:numFmt w:val="upperRoman"/>
      <w:lvlText w:val="%1."/>
      <w:lvlJc w:val="left"/>
      <w:pPr>
        <w:ind w:left="360" w:hanging="360"/>
      </w:pPr>
      <w:rPr>
        <w:rFonts w:ascii="Trenda" w:hAnsi="Trenda" w:hint="default"/>
        <w:b/>
        <w:i w:val="0"/>
        <w:sz w:val="20"/>
        <w:u w:val="none"/>
      </w:rPr>
    </w:lvl>
    <w:lvl w:ilvl="1">
      <w:start w:val="1"/>
      <w:numFmt w:val="upperLetter"/>
      <w:lvlText w:val="%2."/>
      <w:lvlJc w:val="left"/>
      <w:pPr>
        <w:ind w:left="720" w:hanging="360"/>
      </w:pPr>
      <w:rPr>
        <w:rFonts w:asciiTheme="minorHAnsi" w:hAnsiTheme="minorHAnsi" w:cstheme="minorHAnsi" w:hint="default"/>
        <w:b w:val="0"/>
        <w:i w:val="0"/>
        <w:sz w:val="22"/>
        <w:szCs w:val="24"/>
      </w:rPr>
    </w:lvl>
    <w:lvl w:ilvl="2">
      <w:start w:val="1"/>
      <w:numFmt w:val="bullet"/>
      <w:lvlText w:val="-"/>
      <w:lvlJc w:val="left"/>
      <w:pPr>
        <w:ind w:left="1080" w:hanging="360"/>
      </w:pPr>
      <w:rPr>
        <w:rFonts w:ascii="Gill Sans MT" w:hAnsi="Gill Sans MT" w:hint="default"/>
        <w:b w:val="0"/>
      </w:rPr>
    </w:lvl>
    <w:lvl w:ilvl="3">
      <w:start w:val="1"/>
      <w:numFmt w:val="lowerLetter"/>
      <w:lvlText w:val="%4."/>
      <w:lvlJc w:val="left"/>
      <w:pPr>
        <w:ind w:left="1440" w:hanging="360"/>
      </w:pPr>
      <w:rPr>
        <w:rFonts w:hint="default"/>
        <w:b w:val="0"/>
        <w:i w:val="0"/>
        <w:sz w:val="20"/>
      </w:rPr>
    </w:lvl>
    <w:lvl w:ilvl="4">
      <w:start w:val="1"/>
      <w:numFmt w:val="bullet"/>
      <w:lvlText w:val="-"/>
      <w:lvlJc w:val="left"/>
      <w:pPr>
        <w:ind w:left="1800" w:hanging="360"/>
      </w:pPr>
      <w:rPr>
        <w:rFonts w:ascii="Trenda" w:hAnsi="Trenda" w:hint="default"/>
        <w:b w:val="0"/>
        <w:i w:val="0"/>
        <w:color w:val="auto"/>
        <w:sz w:val="20"/>
      </w:rPr>
    </w:lvl>
    <w:lvl w:ilvl="5">
      <w:start w:val="1"/>
      <w:numFmt w:val="lowerRoman"/>
      <w:lvlText w:val="%6."/>
      <w:lvlJc w:val="right"/>
      <w:pPr>
        <w:ind w:left="4320" w:hanging="180"/>
      </w:pPr>
      <w:rPr>
        <w:rFonts w:hint="default"/>
      </w:rPr>
    </w:lvl>
    <w:lvl w:ilvl="6">
      <w:start w:val="1"/>
      <w:numFmt w:val="decimal"/>
      <w:lvlText w:val="%7."/>
      <w:lvlJc w:val="left"/>
      <w:pPr>
        <w:ind w:left="108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F9E5F01"/>
    <w:multiLevelType w:val="multilevel"/>
    <w:tmpl w:val="0409001D"/>
    <w:styleLink w:val="Style1"/>
    <w:lvl w:ilvl="0">
      <w:start w:val="1"/>
      <w:numFmt w:val="upperRoman"/>
      <w:lvlText w:val="%1)"/>
      <w:lvlJc w:val="left"/>
      <w:pPr>
        <w:ind w:left="54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rPr>
        <w:rFonts w:asciiTheme="minorHAnsi" w:hAnsiTheme="minorHAnsi"/>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AE11F9"/>
    <w:multiLevelType w:val="multilevel"/>
    <w:tmpl w:val="DE32AD0A"/>
    <w:lvl w:ilvl="0">
      <w:start w:val="1"/>
      <w:numFmt w:val="decimal"/>
      <w:lvlText w:val="%1."/>
      <w:lvlJc w:val="left"/>
      <w:pPr>
        <w:ind w:left="1080" w:hanging="360"/>
      </w:pPr>
      <w:rPr>
        <w:rFonts w:hint="default"/>
        <w:b w:val="0"/>
        <w:bCs w:val="0"/>
        <w:i w:val="0"/>
        <w:sz w:val="22"/>
        <w:szCs w:val="24"/>
        <w:u w:val="none"/>
      </w:rPr>
    </w:lvl>
    <w:lvl w:ilvl="1">
      <w:start w:val="1"/>
      <w:numFmt w:val="upperLetter"/>
      <w:lvlText w:val="%2."/>
      <w:lvlJc w:val="left"/>
      <w:pPr>
        <w:ind w:left="720" w:hanging="360"/>
      </w:pPr>
      <w:rPr>
        <w:rFonts w:ascii="Trenda" w:hAnsi="Trenda" w:hint="default"/>
        <w:b w:val="0"/>
        <w:i w:val="0"/>
        <w:sz w:val="20"/>
      </w:rPr>
    </w:lvl>
    <w:lvl w:ilvl="2">
      <w:start w:val="1"/>
      <w:numFmt w:val="bullet"/>
      <w:lvlText w:val="-"/>
      <w:lvlJc w:val="left"/>
      <w:pPr>
        <w:ind w:left="1080" w:hanging="360"/>
      </w:pPr>
      <w:rPr>
        <w:rFonts w:ascii="Gill Sans MT" w:hAnsi="Gill Sans MT" w:hint="default"/>
        <w:b w:val="0"/>
      </w:rPr>
    </w:lvl>
    <w:lvl w:ilvl="3">
      <w:start w:val="1"/>
      <w:numFmt w:val="lowerLetter"/>
      <w:lvlText w:val="%4."/>
      <w:lvlJc w:val="left"/>
      <w:pPr>
        <w:ind w:left="1440" w:hanging="360"/>
      </w:pPr>
      <w:rPr>
        <w:rFonts w:hint="default"/>
        <w:b w:val="0"/>
        <w:i w:val="0"/>
        <w:sz w:val="20"/>
      </w:rPr>
    </w:lvl>
    <w:lvl w:ilvl="4">
      <w:start w:val="1"/>
      <w:numFmt w:val="bullet"/>
      <w:lvlText w:val="-"/>
      <w:lvlJc w:val="left"/>
      <w:pPr>
        <w:ind w:left="1800" w:hanging="360"/>
      </w:pPr>
      <w:rPr>
        <w:rFonts w:ascii="Trenda" w:hAnsi="Trenda" w:hint="default"/>
        <w:b w:val="0"/>
        <w:i w:val="0"/>
        <w:color w:val="auto"/>
        <w:sz w:val="20"/>
      </w:rPr>
    </w:lvl>
    <w:lvl w:ilvl="5">
      <w:start w:val="1"/>
      <w:numFmt w:val="lowerRoman"/>
      <w:lvlText w:val="%6."/>
      <w:lvlJc w:val="right"/>
      <w:pPr>
        <w:ind w:left="4320" w:hanging="180"/>
      </w:pPr>
      <w:rPr>
        <w:rFonts w:hint="default"/>
      </w:rPr>
    </w:lvl>
    <w:lvl w:ilvl="6">
      <w:start w:val="1"/>
      <w:numFmt w:val="decimal"/>
      <w:lvlText w:val="%7."/>
      <w:lvlJc w:val="left"/>
      <w:pPr>
        <w:ind w:left="108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B6D4CE9"/>
    <w:multiLevelType w:val="multilevel"/>
    <w:tmpl w:val="CCF45754"/>
    <w:lvl w:ilvl="0">
      <w:start w:val="1"/>
      <w:numFmt w:val="upperRoman"/>
      <w:lvlText w:val="%1."/>
      <w:lvlJc w:val="left"/>
      <w:pPr>
        <w:ind w:left="360" w:hanging="360"/>
      </w:pPr>
      <w:rPr>
        <w:rFonts w:ascii="Calibri" w:hAnsi="Calibri" w:cs="Calibri" w:hint="default"/>
        <w:b/>
        <w:i w:val="0"/>
        <w:sz w:val="22"/>
        <w:szCs w:val="24"/>
        <w:u w:val="none"/>
      </w:rPr>
    </w:lvl>
    <w:lvl w:ilvl="1">
      <w:start w:val="1"/>
      <w:numFmt w:val="upperLetter"/>
      <w:lvlText w:val="%2."/>
      <w:lvlJc w:val="left"/>
      <w:pPr>
        <w:ind w:left="720" w:hanging="360"/>
      </w:pPr>
      <w:rPr>
        <w:rFonts w:asciiTheme="minorHAnsi" w:hAnsiTheme="minorHAnsi" w:cstheme="minorHAnsi" w:hint="default"/>
        <w:b w:val="0"/>
        <w:i w:val="0"/>
        <w:sz w:val="22"/>
        <w:szCs w:val="24"/>
      </w:rPr>
    </w:lvl>
    <w:lvl w:ilvl="2">
      <w:start w:val="1"/>
      <w:numFmt w:val="decimal"/>
      <w:lvlText w:val="%3."/>
      <w:lvlJc w:val="left"/>
      <w:pPr>
        <w:ind w:left="1080" w:hanging="360"/>
      </w:pPr>
      <w:rPr>
        <w:rFonts w:asciiTheme="minorHAnsi" w:hAnsiTheme="minorHAnsi" w:cstheme="minorHAnsi" w:hint="default"/>
        <w:b w:val="0"/>
        <w:i w:val="0"/>
        <w:color w:val="auto"/>
        <w:sz w:val="22"/>
        <w:szCs w:val="22"/>
      </w:rPr>
    </w:lvl>
    <w:lvl w:ilvl="3">
      <w:start w:val="1"/>
      <w:numFmt w:val="lowerLetter"/>
      <w:lvlText w:val="%4."/>
      <w:lvlJc w:val="left"/>
      <w:pPr>
        <w:ind w:left="1440" w:hanging="360"/>
      </w:pPr>
      <w:rPr>
        <w:rFonts w:hint="default"/>
        <w:b w:val="0"/>
        <w:i w:val="0"/>
        <w:sz w:val="20"/>
      </w:rPr>
    </w:lvl>
    <w:lvl w:ilvl="4">
      <w:start w:val="1"/>
      <w:numFmt w:val="bullet"/>
      <w:lvlText w:val="-"/>
      <w:lvlJc w:val="left"/>
      <w:pPr>
        <w:ind w:left="1800" w:hanging="360"/>
      </w:pPr>
      <w:rPr>
        <w:rFonts w:ascii="Trenda" w:hAnsi="Trenda" w:hint="default"/>
        <w:b w:val="0"/>
        <w:i w:val="0"/>
        <w:color w:val="auto"/>
        <w:sz w:val="2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FDF6AF2"/>
    <w:multiLevelType w:val="hybridMultilevel"/>
    <w:tmpl w:val="BB8206CA"/>
    <w:lvl w:ilvl="0" w:tplc="0C543322">
      <w:start w:val="1"/>
      <w:numFmt w:val="bullet"/>
      <w:lvlText w:val="-"/>
      <w:lvlJc w:val="left"/>
      <w:pPr>
        <w:ind w:left="720" w:hanging="360"/>
      </w:pPr>
      <w:rPr>
        <w:rFonts w:ascii="Gill Sans MT" w:hAnsi="Gill Sans MT"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98C07646">
      <w:start w:val="1"/>
      <w:numFmt w:val="bullet"/>
      <w:lvlText w:val="-"/>
      <w:lvlJc w:val="left"/>
      <w:pPr>
        <w:ind w:left="1080" w:hanging="360"/>
      </w:pPr>
      <w:rPr>
        <w:rFonts w:ascii="Gill Sans MT" w:hAnsi="Gill Sans MT" w:hint="default"/>
        <w:b w:val="0"/>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0C26BF"/>
    <w:multiLevelType w:val="hybridMultilevel"/>
    <w:tmpl w:val="269CAAF8"/>
    <w:lvl w:ilvl="0" w:tplc="33E086DA">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F62480"/>
    <w:multiLevelType w:val="hybridMultilevel"/>
    <w:tmpl w:val="9DE2831C"/>
    <w:lvl w:ilvl="0" w:tplc="222C673C">
      <w:start w:val="1"/>
      <w:numFmt w:val="bullet"/>
      <w:lvlText w:val="-"/>
      <w:lvlJc w:val="left"/>
      <w:pPr>
        <w:ind w:left="1080" w:hanging="360"/>
      </w:pPr>
      <w:rPr>
        <w:rFonts w:ascii="Gill Sans MT" w:hAnsi="Gill Sans MT"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2C294F"/>
    <w:multiLevelType w:val="multilevel"/>
    <w:tmpl w:val="DE32AD0A"/>
    <w:lvl w:ilvl="0">
      <w:start w:val="1"/>
      <w:numFmt w:val="decimal"/>
      <w:lvlText w:val="%1."/>
      <w:lvlJc w:val="left"/>
      <w:pPr>
        <w:ind w:left="1080" w:hanging="360"/>
      </w:pPr>
      <w:rPr>
        <w:rFonts w:hint="default"/>
        <w:b w:val="0"/>
        <w:bCs w:val="0"/>
        <w:i w:val="0"/>
        <w:sz w:val="22"/>
        <w:szCs w:val="24"/>
        <w:u w:val="none"/>
      </w:rPr>
    </w:lvl>
    <w:lvl w:ilvl="1">
      <w:start w:val="1"/>
      <w:numFmt w:val="upperLetter"/>
      <w:lvlText w:val="%2."/>
      <w:lvlJc w:val="left"/>
      <w:pPr>
        <w:ind w:left="720" w:hanging="360"/>
      </w:pPr>
      <w:rPr>
        <w:rFonts w:ascii="Trenda" w:hAnsi="Trenda" w:hint="default"/>
        <w:b w:val="0"/>
        <w:i w:val="0"/>
        <w:sz w:val="20"/>
      </w:rPr>
    </w:lvl>
    <w:lvl w:ilvl="2">
      <w:start w:val="1"/>
      <w:numFmt w:val="bullet"/>
      <w:lvlText w:val="-"/>
      <w:lvlJc w:val="left"/>
      <w:pPr>
        <w:ind w:left="1080" w:hanging="360"/>
      </w:pPr>
      <w:rPr>
        <w:rFonts w:ascii="Gill Sans MT" w:hAnsi="Gill Sans MT" w:hint="default"/>
        <w:b w:val="0"/>
      </w:rPr>
    </w:lvl>
    <w:lvl w:ilvl="3">
      <w:start w:val="1"/>
      <w:numFmt w:val="lowerLetter"/>
      <w:lvlText w:val="%4."/>
      <w:lvlJc w:val="left"/>
      <w:pPr>
        <w:ind w:left="1440" w:hanging="360"/>
      </w:pPr>
      <w:rPr>
        <w:rFonts w:hint="default"/>
        <w:b w:val="0"/>
        <w:i w:val="0"/>
        <w:sz w:val="20"/>
      </w:rPr>
    </w:lvl>
    <w:lvl w:ilvl="4">
      <w:start w:val="1"/>
      <w:numFmt w:val="bullet"/>
      <w:lvlText w:val="-"/>
      <w:lvlJc w:val="left"/>
      <w:pPr>
        <w:ind w:left="1800" w:hanging="360"/>
      </w:pPr>
      <w:rPr>
        <w:rFonts w:ascii="Trenda" w:hAnsi="Trenda" w:hint="default"/>
        <w:b w:val="0"/>
        <w:i w:val="0"/>
        <w:color w:val="auto"/>
        <w:sz w:val="20"/>
      </w:rPr>
    </w:lvl>
    <w:lvl w:ilvl="5">
      <w:start w:val="1"/>
      <w:numFmt w:val="lowerRoman"/>
      <w:lvlText w:val="%6."/>
      <w:lvlJc w:val="right"/>
      <w:pPr>
        <w:ind w:left="4320" w:hanging="180"/>
      </w:pPr>
      <w:rPr>
        <w:rFonts w:hint="default"/>
      </w:rPr>
    </w:lvl>
    <w:lvl w:ilvl="6">
      <w:start w:val="1"/>
      <w:numFmt w:val="decimal"/>
      <w:lvlText w:val="%7."/>
      <w:lvlJc w:val="left"/>
      <w:pPr>
        <w:ind w:left="108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BC8353D"/>
    <w:multiLevelType w:val="hybridMultilevel"/>
    <w:tmpl w:val="687E2738"/>
    <w:lvl w:ilvl="0" w:tplc="76365D12">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C9412F"/>
    <w:multiLevelType w:val="hybridMultilevel"/>
    <w:tmpl w:val="1DFEE174"/>
    <w:lvl w:ilvl="0" w:tplc="FAFE6800">
      <w:start w:val="1"/>
      <w:numFmt w:val="bullet"/>
      <w:lvlText w:val="-"/>
      <w:lvlJc w:val="left"/>
      <w:pPr>
        <w:ind w:left="1080" w:hanging="360"/>
      </w:pPr>
      <w:rPr>
        <w:rFonts w:ascii="Gill Sans MT" w:hAnsi="Gill Sans MT"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8E4D02"/>
    <w:multiLevelType w:val="hybridMultilevel"/>
    <w:tmpl w:val="BB042B98"/>
    <w:lvl w:ilvl="0" w:tplc="95B4AC76">
      <w:start w:val="1"/>
      <w:numFmt w:val="bullet"/>
      <w:lvlText w:val="-"/>
      <w:lvlJc w:val="left"/>
      <w:pPr>
        <w:ind w:left="1080" w:hanging="360"/>
      </w:pPr>
      <w:rPr>
        <w:rFonts w:ascii="Gill Sans MT" w:hAnsi="Gill Sans MT"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1C17FB"/>
    <w:multiLevelType w:val="hybridMultilevel"/>
    <w:tmpl w:val="69E287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E1CCFB6E">
      <w:start w:val="1"/>
      <w:numFmt w:val="lowerLetter"/>
      <w:lvlText w:val="%8."/>
      <w:lvlJc w:val="left"/>
      <w:pPr>
        <w:ind w:left="1440" w:hanging="360"/>
      </w:pPr>
      <w:rPr>
        <w:rFonts w:hint="default"/>
      </w:rPr>
    </w:lvl>
    <w:lvl w:ilvl="8" w:tplc="0409001B" w:tentative="1">
      <w:start w:val="1"/>
      <w:numFmt w:val="lowerRoman"/>
      <w:lvlText w:val="%9."/>
      <w:lvlJc w:val="right"/>
      <w:pPr>
        <w:ind w:left="6480" w:hanging="180"/>
      </w:pPr>
    </w:lvl>
  </w:abstractNum>
  <w:abstractNum w:abstractNumId="34" w15:restartNumberingAfterBreak="0">
    <w:nsid w:val="7E0F4A97"/>
    <w:multiLevelType w:val="multilevel"/>
    <w:tmpl w:val="9CD6522E"/>
    <w:lvl w:ilvl="0">
      <w:start w:val="1"/>
      <w:numFmt w:val="lowerLetter"/>
      <w:lvlText w:val="%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bullet"/>
      <w:lvlText w:val="o"/>
      <w:lvlJc w:val="left"/>
      <w:pPr>
        <w:ind w:left="1440" w:hanging="360"/>
      </w:pPr>
      <w:rPr>
        <w:rFonts w:ascii="Courier New" w:hAnsi="Courier New" w:cs="Courier New" w:hint="default"/>
      </w:rPr>
    </w:lvl>
    <w:lvl w:ilvl="8">
      <w:start w:val="1"/>
      <w:numFmt w:val="lowerRoman"/>
      <w:lvlText w:val="%9."/>
      <w:lvlJc w:val="left"/>
      <w:pPr>
        <w:ind w:left="4320" w:hanging="360"/>
      </w:pPr>
      <w:rPr>
        <w:rFonts w:hint="default"/>
      </w:rPr>
    </w:lvl>
  </w:abstractNum>
  <w:num w:numId="1" w16cid:durableId="1478297379">
    <w:abstractNumId w:val="9"/>
  </w:num>
  <w:num w:numId="2" w16cid:durableId="329065233">
    <w:abstractNumId w:val="7"/>
  </w:num>
  <w:num w:numId="3" w16cid:durableId="735014480">
    <w:abstractNumId w:val="6"/>
  </w:num>
  <w:num w:numId="4" w16cid:durableId="964236895">
    <w:abstractNumId w:val="5"/>
  </w:num>
  <w:num w:numId="5" w16cid:durableId="42216166">
    <w:abstractNumId w:val="4"/>
  </w:num>
  <w:num w:numId="6" w16cid:durableId="1831209632">
    <w:abstractNumId w:val="8"/>
  </w:num>
  <w:num w:numId="7" w16cid:durableId="1415783694">
    <w:abstractNumId w:val="3"/>
  </w:num>
  <w:num w:numId="8" w16cid:durableId="1225799421">
    <w:abstractNumId w:val="2"/>
  </w:num>
  <w:num w:numId="9" w16cid:durableId="522212954">
    <w:abstractNumId w:val="1"/>
  </w:num>
  <w:num w:numId="10" w16cid:durableId="1553881837">
    <w:abstractNumId w:val="0"/>
  </w:num>
  <w:num w:numId="11" w16cid:durableId="469787375">
    <w:abstractNumId w:val="20"/>
  </w:num>
  <w:num w:numId="12" w16cid:durableId="1387488194">
    <w:abstractNumId w:val="23"/>
  </w:num>
  <w:num w:numId="13" w16cid:durableId="507527426">
    <w:abstractNumId w:val="25"/>
  </w:num>
  <w:num w:numId="14" w16cid:durableId="564296060">
    <w:abstractNumId w:val="22"/>
  </w:num>
  <w:num w:numId="15" w16cid:durableId="1177966747">
    <w:abstractNumId w:val="12"/>
  </w:num>
  <w:num w:numId="16" w16cid:durableId="1746953764">
    <w:abstractNumId w:val="24"/>
  </w:num>
  <w:num w:numId="17" w16cid:durableId="550965869">
    <w:abstractNumId w:val="15"/>
  </w:num>
  <w:num w:numId="18" w16cid:durableId="360397286">
    <w:abstractNumId w:val="28"/>
  </w:num>
  <w:num w:numId="19" w16cid:durableId="1931422669">
    <w:abstractNumId w:val="17"/>
  </w:num>
  <w:num w:numId="20" w16cid:durableId="792864074">
    <w:abstractNumId w:val="21"/>
  </w:num>
  <w:num w:numId="21" w16cid:durableId="1107890275">
    <w:abstractNumId w:val="34"/>
  </w:num>
  <w:num w:numId="22" w16cid:durableId="1341010161">
    <w:abstractNumId w:val="10"/>
  </w:num>
  <w:num w:numId="23" w16cid:durableId="218056278">
    <w:abstractNumId w:val="14"/>
  </w:num>
  <w:num w:numId="24" w16cid:durableId="1819154166">
    <w:abstractNumId w:val="18"/>
  </w:num>
  <w:num w:numId="25" w16cid:durableId="1702172038">
    <w:abstractNumId w:val="11"/>
  </w:num>
  <w:num w:numId="26" w16cid:durableId="181094117">
    <w:abstractNumId w:val="16"/>
  </w:num>
  <w:num w:numId="27" w16cid:durableId="818809306">
    <w:abstractNumId w:val="19"/>
  </w:num>
  <w:num w:numId="28" w16cid:durableId="1281691206">
    <w:abstractNumId w:val="26"/>
  </w:num>
  <w:num w:numId="29" w16cid:durableId="1696882853">
    <w:abstractNumId w:val="13"/>
  </w:num>
  <w:num w:numId="30" w16cid:durableId="1170482207">
    <w:abstractNumId w:val="33"/>
  </w:num>
  <w:num w:numId="31" w16cid:durableId="1435711844">
    <w:abstractNumId w:val="31"/>
  </w:num>
  <w:num w:numId="32" w16cid:durableId="1138719470">
    <w:abstractNumId w:val="27"/>
  </w:num>
  <w:num w:numId="33" w16cid:durableId="678317800">
    <w:abstractNumId w:val="30"/>
  </w:num>
  <w:num w:numId="34" w16cid:durableId="1317605946">
    <w:abstractNumId w:val="32"/>
  </w:num>
  <w:num w:numId="35" w16cid:durableId="1692486374">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nEo4mDiAKtGDCvZpcd0txk5YS5RnmwjXV0vucoRNQt2jCfWzOS0m6Eqdm/K+74ite2aGb49jxeJyIsHRbuz/Fw==" w:salt="94UcGlftrU+BDc28p5ThlA=="/>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828"/>
    <w:rsid w:val="0000132E"/>
    <w:rsid w:val="00001C7E"/>
    <w:rsid w:val="00002115"/>
    <w:rsid w:val="00002320"/>
    <w:rsid w:val="00003633"/>
    <w:rsid w:val="00004508"/>
    <w:rsid w:val="00005BCC"/>
    <w:rsid w:val="0000610C"/>
    <w:rsid w:val="00006696"/>
    <w:rsid w:val="000067B0"/>
    <w:rsid w:val="00007369"/>
    <w:rsid w:val="00007582"/>
    <w:rsid w:val="00010BF6"/>
    <w:rsid w:val="00011711"/>
    <w:rsid w:val="0001177C"/>
    <w:rsid w:val="0001371B"/>
    <w:rsid w:val="00016653"/>
    <w:rsid w:val="00016F7C"/>
    <w:rsid w:val="00017858"/>
    <w:rsid w:val="00017B9A"/>
    <w:rsid w:val="00017C38"/>
    <w:rsid w:val="00020E39"/>
    <w:rsid w:val="00021763"/>
    <w:rsid w:val="00022EE6"/>
    <w:rsid w:val="000246CD"/>
    <w:rsid w:val="00031589"/>
    <w:rsid w:val="000321B9"/>
    <w:rsid w:val="00034165"/>
    <w:rsid w:val="0003619E"/>
    <w:rsid w:val="00037B6E"/>
    <w:rsid w:val="000405C0"/>
    <w:rsid w:val="00042693"/>
    <w:rsid w:val="00042E74"/>
    <w:rsid w:val="00043DFC"/>
    <w:rsid w:val="000453E8"/>
    <w:rsid w:val="000465FB"/>
    <w:rsid w:val="00047BDC"/>
    <w:rsid w:val="0005304C"/>
    <w:rsid w:val="00054D3F"/>
    <w:rsid w:val="00055567"/>
    <w:rsid w:val="0005750C"/>
    <w:rsid w:val="0006339C"/>
    <w:rsid w:val="0006406B"/>
    <w:rsid w:val="00065369"/>
    <w:rsid w:val="00070327"/>
    <w:rsid w:val="0007194E"/>
    <w:rsid w:val="00071E45"/>
    <w:rsid w:val="0007276B"/>
    <w:rsid w:val="000735D9"/>
    <w:rsid w:val="0007362D"/>
    <w:rsid w:val="00073A01"/>
    <w:rsid w:val="000774A6"/>
    <w:rsid w:val="0007775C"/>
    <w:rsid w:val="00077B07"/>
    <w:rsid w:val="000833D3"/>
    <w:rsid w:val="00083DC8"/>
    <w:rsid w:val="00083E6A"/>
    <w:rsid w:val="00084BD7"/>
    <w:rsid w:val="00085A0A"/>
    <w:rsid w:val="00087E7D"/>
    <w:rsid w:val="00087E98"/>
    <w:rsid w:val="00091331"/>
    <w:rsid w:val="000918D9"/>
    <w:rsid w:val="000946E7"/>
    <w:rsid w:val="000965BE"/>
    <w:rsid w:val="00097CA9"/>
    <w:rsid w:val="000A040A"/>
    <w:rsid w:val="000A0700"/>
    <w:rsid w:val="000A0E41"/>
    <w:rsid w:val="000A1D22"/>
    <w:rsid w:val="000A2040"/>
    <w:rsid w:val="000A665C"/>
    <w:rsid w:val="000A7AC9"/>
    <w:rsid w:val="000B111C"/>
    <w:rsid w:val="000B267C"/>
    <w:rsid w:val="000B2B0F"/>
    <w:rsid w:val="000B3D81"/>
    <w:rsid w:val="000B3E5E"/>
    <w:rsid w:val="000B70B7"/>
    <w:rsid w:val="000B7282"/>
    <w:rsid w:val="000C1254"/>
    <w:rsid w:val="000C12D5"/>
    <w:rsid w:val="000C1886"/>
    <w:rsid w:val="000C2406"/>
    <w:rsid w:val="000C29A3"/>
    <w:rsid w:val="000C3C77"/>
    <w:rsid w:val="000C407B"/>
    <w:rsid w:val="000D1DE3"/>
    <w:rsid w:val="000D2DC1"/>
    <w:rsid w:val="000D2E01"/>
    <w:rsid w:val="000D3CED"/>
    <w:rsid w:val="000D3D29"/>
    <w:rsid w:val="000D5235"/>
    <w:rsid w:val="000D5705"/>
    <w:rsid w:val="000D70C2"/>
    <w:rsid w:val="000E0A2A"/>
    <w:rsid w:val="000E0BAC"/>
    <w:rsid w:val="000E15C9"/>
    <w:rsid w:val="000E1967"/>
    <w:rsid w:val="000E2481"/>
    <w:rsid w:val="000E26F1"/>
    <w:rsid w:val="000E3051"/>
    <w:rsid w:val="000E52C9"/>
    <w:rsid w:val="000E548F"/>
    <w:rsid w:val="000E5768"/>
    <w:rsid w:val="000E5D48"/>
    <w:rsid w:val="000E6B3A"/>
    <w:rsid w:val="000E791E"/>
    <w:rsid w:val="000F02A6"/>
    <w:rsid w:val="000F073F"/>
    <w:rsid w:val="000F26FC"/>
    <w:rsid w:val="000F3D69"/>
    <w:rsid w:val="000F4662"/>
    <w:rsid w:val="000F59CE"/>
    <w:rsid w:val="000F71F6"/>
    <w:rsid w:val="000F78D3"/>
    <w:rsid w:val="00101D6F"/>
    <w:rsid w:val="001035AC"/>
    <w:rsid w:val="00104364"/>
    <w:rsid w:val="00104585"/>
    <w:rsid w:val="00104DA2"/>
    <w:rsid w:val="00104E62"/>
    <w:rsid w:val="00104FA6"/>
    <w:rsid w:val="00105D9B"/>
    <w:rsid w:val="00107F45"/>
    <w:rsid w:val="0011089D"/>
    <w:rsid w:val="001127BA"/>
    <w:rsid w:val="00114B12"/>
    <w:rsid w:val="00115AEB"/>
    <w:rsid w:val="001162D5"/>
    <w:rsid w:val="00117C0E"/>
    <w:rsid w:val="0012189B"/>
    <w:rsid w:val="00123A1C"/>
    <w:rsid w:val="00123D10"/>
    <w:rsid w:val="001241FF"/>
    <w:rsid w:val="00124C1B"/>
    <w:rsid w:val="00125521"/>
    <w:rsid w:val="00126919"/>
    <w:rsid w:val="001274E2"/>
    <w:rsid w:val="00127622"/>
    <w:rsid w:val="0013052E"/>
    <w:rsid w:val="00130B4A"/>
    <w:rsid w:val="00131946"/>
    <w:rsid w:val="00133FD4"/>
    <w:rsid w:val="00134D7E"/>
    <w:rsid w:val="001354D4"/>
    <w:rsid w:val="0013598C"/>
    <w:rsid w:val="00135CB2"/>
    <w:rsid w:val="00135E85"/>
    <w:rsid w:val="00136E66"/>
    <w:rsid w:val="00136FBE"/>
    <w:rsid w:val="00140B2B"/>
    <w:rsid w:val="00142EFB"/>
    <w:rsid w:val="0014501D"/>
    <w:rsid w:val="00151D08"/>
    <w:rsid w:val="00151DF5"/>
    <w:rsid w:val="001544D9"/>
    <w:rsid w:val="00156338"/>
    <w:rsid w:val="00156811"/>
    <w:rsid w:val="00156CF6"/>
    <w:rsid w:val="00156E02"/>
    <w:rsid w:val="001604CD"/>
    <w:rsid w:val="001607F5"/>
    <w:rsid w:val="00162227"/>
    <w:rsid w:val="00162964"/>
    <w:rsid w:val="00163168"/>
    <w:rsid w:val="00165FC4"/>
    <w:rsid w:val="00170050"/>
    <w:rsid w:val="001704CC"/>
    <w:rsid w:val="00170C92"/>
    <w:rsid w:val="0017128F"/>
    <w:rsid w:val="00171662"/>
    <w:rsid w:val="00171B66"/>
    <w:rsid w:val="0017215F"/>
    <w:rsid w:val="001736FC"/>
    <w:rsid w:val="00174A44"/>
    <w:rsid w:val="0017599D"/>
    <w:rsid w:val="00175AB4"/>
    <w:rsid w:val="001760BB"/>
    <w:rsid w:val="0017748A"/>
    <w:rsid w:val="001775E5"/>
    <w:rsid w:val="00182BE7"/>
    <w:rsid w:val="0018388A"/>
    <w:rsid w:val="00184851"/>
    <w:rsid w:val="0018551A"/>
    <w:rsid w:val="00190DCA"/>
    <w:rsid w:val="001913DC"/>
    <w:rsid w:val="00191A10"/>
    <w:rsid w:val="00192A5F"/>
    <w:rsid w:val="00193752"/>
    <w:rsid w:val="001940A6"/>
    <w:rsid w:val="0019515E"/>
    <w:rsid w:val="0019577D"/>
    <w:rsid w:val="00196ACD"/>
    <w:rsid w:val="00197E06"/>
    <w:rsid w:val="001A10FC"/>
    <w:rsid w:val="001A475D"/>
    <w:rsid w:val="001A5BD8"/>
    <w:rsid w:val="001A7AD6"/>
    <w:rsid w:val="001B0584"/>
    <w:rsid w:val="001B0E58"/>
    <w:rsid w:val="001B250F"/>
    <w:rsid w:val="001B2739"/>
    <w:rsid w:val="001B4454"/>
    <w:rsid w:val="001B4772"/>
    <w:rsid w:val="001B47CC"/>
    <w:rsid w:val="001B4E44"/>
    <w:rsid w:val="001B59E5"/>
    <w:rsid w:val="001B6791"/>
    <w:rsid w:val="001B696A"/>
    <w:rsid w:val="001B6AEF"/>
    <w:rsid w:val="001B6D55"/>
    <w:rsid w:val="001B71FF"/>
    <w:rsid w:val="001C042E"/>
    <w:rsid w:val="001C0CB5"/>
    <w:rsid w:val="001C350A"/>
    <w:rsid w:val="001C4D58"/>
    <w:rsid w:val="001C6B81"/>
    <w:rsid w:val="001C75ED"/>
    <w:rsid w:val="001C7840"/>
    <w:rsid w:val="001C7D95"/>
    <w:rsid w:val="001D1FB1"/>
    <w:rsid w:val="001D37A6"/>
    <w:rsid w:val="001D3AE9"/>
    <w:rsid w:val="001D5C7F"/>
    <w:rsid w:val="001D71D9"/>
    <w:rsid w:val="001D7F6E"/>
    <w:rsid w:val="001E0B3E"/>
    <w:rsid w:val="001E65AA"/>
    <w:rsid w:val="001F144C"/>
    <w:rsid w:val="001F1D5D"/>
    <w:rsid w:val="001F23E1"/>
    <w:rsid w:val="001F2992"/>
    <w:rsid w:val="001F319C"/>
    <w:rsid w:val="001F3AA9"/>
    <w:rsid w:val="001F4F90"/>
    <w:rsid w:val="0020034B"/>
    <w:rsid w:val="00204DD8"/>
    <w:rsid w:val="00204EAF"/>
    <w:rsid w:val="002053D6"/>
    <w:rsid w:val="0020598F"/>
    <w:rsid w:val="00210532"/>
    <w:rsid w:val="00216DA0"/>
    <w:rsid w:val="00217899"/>
    <w:rsid w:val="00217BD0"/>
    <w:rsid w:val="00217C4A"/>
    <w:rsid w:val="002202F7"/>
    <w:rsid w:val="00224749"/>
    <w:rsid w:val="00225196"/>
    <w:rsid w:val="00227251"/>
    <w:rsid w:val="00227791"/>
    <w:rsid w:val="00227DE4"/>
    <w:rsid w:val="00230ACB"/>
    <w:rsid w:val="00231DB3"/>
    <w:rsid w:val="00236577"/>
    <w:rsid w:val="00237C50"/>
    <w:rsid w:val="00240086"/>
    <w:rsid w:val="00240106"/>
    <w:rsid w:val="00240226"/>
    <w:rsid w:val="00244DFB"/>
    <w:rsid w:val="0024775A"/>
    <w:rsid w:val="0025254E"/>
    <w:rsid w:val="0025373E"/>
    <w:rsid w:val="00253960"/>
    <w:rsid w:val="002539C2"/>
    <w:rsid w:val="002541B6"/>
    <w:rsid w:val="00254A7C"/>
    <w:rsid w:val="00265F00"/>
    <w:rsid w:val="00266FE4"/>
    <w:rsid w:val="0026794F"/>
    <w:rsid w:val="00271705"/>
    <w:rsid w:val="00274615"/>
    <w:rsid w:val="00274C6C"/>
    <w:rsid w:val="00276F97"/>
    <w:rsid w:val="0027770E"/>
    <w:rsid w:val="00277BFB"/>
    <w:rsid w:val="002846B4"/>
    <w:rsid w:val="00284B45"/>
    <w:rsid w:val="00285A8B"/>
    <w:rsid w:val="00286325"/>
    <w:rsid w:val="0028790F"/>
    <w:rsid w:val="00291004"/>
    <w:rsid w:val="00291609"/>
    <w:rsid w:val="00291F43"/>
    <w:rsid w:val="002925FA"/>
    <w:rsid w:val="002927EC"/>
    <w:rsid w:val="00294397"/>
    <w:rsid w:val="00294DB9"/>
    <w:rsid w:val="00295206"/>
    <w:rsid w:val="002954DE"/>
    <w:rsid w:val="0029631B"/>
    <w:rsid w:val="002967B9"/>
    <w:rsid w:val="00296C33"/>
    <w:rsid w:val="00297140"/>
    <w:rsid w:val="002A1AE9"/>
    <w:rsid w:val="002A26FE"/>
    <w:rsid w:val="002A580F"/>
    <w:rsid w:val="002A5865"/>
    <w:rsid w:val="002A738D"/>
    <w:rsid w:val="002B2BFB"/>
    <w:rsid w:val="002B3114"/>
    <w:rsid w:val="002B3BB7"/>
    <w:rsid w:val="002B51A0"/>
    <w:rsid w:val="002C4350"/>
    <w:rsid w:val="002D1E3E"/>
    <w:rsid w:val="002D3C95"/>
    <w:rsid w:val="002D3EEF"/>
    <w:rsid w:val="002D5110"/>
    <w:rsid w:val="002D69FC"/>
    <w:rsid w:val="002D6CD2"/>
    <w:rsid w:val="002E0113"/>
    <w:rsid w:val="002E0F3E"/>
    <w:rsid w:val="002E2240"/>
    <w:rsid w:val="002E2800"/>
    <w:rsid w:val="002E46BC"/>
    <w:rsid w:val="002E722D"/>
    <w:rsid w:val="002E7F4C"/>
    <w:rsid w:val="002F2E0C"/>
    <w:rsid w:val="002F3CA9"/>
    <w:rsid w:val="002F48EA"/>
    <w:rsid w:val="002F4E01"/>
    <w:rsid w:val="002F4F55"/>
    <w:rsid w:val="002F5738"/>
    <w:rsid w:val="002F5E55"/>
    <w:rsid w:val="002F63A5"/>
    <w:rsid w:val="002F6C93"/>
    <w:rsid w:val="00301B12"/>
    <w:rsid w:val="00302A0C"/>
    <w:rsid w:val="003037C1"/>
    <w:rsid w:val="00303D69"/>
    <w:rsid w:val="00305517"/>
    <w:rsid w:val="0030575F"/>
    <w:rsid w:val="00306B59"/>
    <w:rsid w:val="00310C29"/>
    <w:rsid w:val="003112AC"/>
    <w:rsid w:val="00311D5E"/>
    <w:rsid w:val="00312924"/>
    <w:rsid w:val="00312C7A"/>
    <w:rsid w:val="003132C6"/>
    <w:rsid w:val="00313E2F"/>
    <w:rsid w:val="00315784"/>
    <w:rsid w:val="00315CAF"/>
    <w:rsid w:val="00316761"/>
    <w:rsid w:val="003178B5"/>
    <w:rsid w:val="00317FE9"/>
    <w:rsid w:val="0032082E"/>
    <w:rsid w:val="00321EED"/>
    <w:rsid w:val="00324A20"/>
    <w:rsid w:val="003253FC"/>
    <w:rsid w:val="003255B7"/>
    <w:rsid w:val="0032773C"/>
    <w:rsid w:val="00327C17"/>
    <w:rsid w:val="00330322"/>
    <w:rsid w:val="003304BB"/>
    <w:rsid w:val="00330527"/>
    <w:rsid w:val="00332295"/>
    <w:rsid w:val="00332392"/>
    <w:rsid w:val="003325D6"/>
    <w:rsid w:val="00332BA2"/>
    <w:rsid w:val="0033336F"/>
    <w:rsid w:val="0033531F"/>
    <w:rsid w:val="00336C51"/>
    <w:rsid w:val="00336F98"/>
    <w:rsid w:val="00340331"/>
    <w:rsid w:val="0034184D"/>
    <w:rsid w:val="0034190E"/>
    <w:rsid w:val="00342CE2"/>
    <w:rsid w:val="003431B2"/>
    <w:rsid w:val="003436A6"/>
    <w:rsid w:val="00344F35"/>
    <w:rsid w:val="00345E47"/>
    <w:rsid w:val="003464E3"/>
    <w:rsid w:val="003469BC"/>
    <w:rsid w:val="003549F7"/>
    <w:rsid w:val="003557CD"/>
    <w:rsid w:val="00355DB7"/>
    <w:rsid w:val="00357532"/>
    <w:rsid w:val="003579D7"/>
    <w:rsid w:val="003604D0"/>
    <w:rsid w:val="003604DE"/>
    <w:rsid w:val="00360860"/>
    <w:rsid w:val="003608EC"/>
    <w:rsid w:val="00363BAC"/>
    <w:rsid w:val="003645BB"/>
    <w:rsid w:val="00365034"/>
    <w:rsid w:val="00365B77"/>
    <w:rsid w:val="00366B4C"/>
    <w:rsid w:val="003677BE"/>
    <w:rsid w:val="00373274"/>
    <w:rsid w:val="00373B1E"/>
    <w:rsid w:val="00376438"/>
    <w:rsid w:val="00376530"/>
    <w:rsid w:val="00376D06"/>
    <w:rsid w:val="00377A99"/>
    <w:rsid w:val="00377E8F"/>
    <w:rsid w:val="003801FA"/>
    <w:rsid w:val="00380EE8"/>
    <w:rsid w:val="00383311"/>
    <w:rsid w:val="0038334D"/>
    <w:rsid w:val="003901D6"/>
    <w:rsid w:val="0039056C"/>
    <w:rsid w:val="003905C9"/>
    <w:rsid w:val="0039083D"/>
    <w:rsid w:val="00391A3D"/>
    <w:rsid w:val="00391E78"/>
    <w:rsid w:val="00391F3C"/>
    <w:rsid w:val="00392C1D"/>
    <w:rsid w:val="00392DC1"/>
    <w:rsid w:val="00393148"/>
    <w:rsid w:val="003956CE"/>
    <w:rsid w:val="00396522"/>
    <w:rsid w:val="003965CF"/>
    <w:rsid w:val="0039688C"/>
    <w:rsid w:val="003A497B"/>
    <w:rsid w:val="003A4B3C"/>
    <w:rsid w:val="003A504C"/>
    <w:rsid w:val="003A643C"/>
    <w:rsid w:val="003B015E"/>
    <w:rsid w:val="003B341B"/>
    <w:rsid w:val="003B359B"/>
    <w:rsid w:val="003B40BD"/>
    <w:rsid w:val="003B52AE"/>
    <w:rsid w:val="003B6B29"/>
    <w:rsid w:val="003B7334"/>
    <w:rsid w:val="003C002F"/>
    <w:rsid w:val="003C4BD1"/>
    <w:rsid w:val="003C4FF9"/>
    <w:rsid w:val="003C5116"/>
    <w:rsid w:val="003C5405"/>
    <w:rsid w:val="003C6E15"/>
    <w:rsid w:val="003C6EE9"/>
    <w:rsid w:val="003C7E4E"/>
    <w:rsid w:val="003D21BF"/>
    <w:rsid w:val="003D2712"/>
    <w:rsid w:val="003D4F1A"/>
    <w:rsid w:val="003D5BA1"/>
    <w:rsid w:val="003D6CC2"/>
    <w:rsid w:val="003D6E6F"/>
    <w:rsid w:val="003D7107"/>
    <w:rsid w:val="003E044D"/>
    <w:rsid w:val="003E102D"/>
    <w:rsid w:val="003E18B8"/>
    <w:rsid w:val="003E1985"/>
    <w:rsid w:val="003E24F4"/>
    <w:rsid w:val="003E281F"/>
    <w:rsid w:val="003E2ED2"/>
    <w:rsid w:val="003E3116"/>
    <w:rsid w:val="003E51EE"/>
    <w:rsid w:val="003E5236"/>
    <w:rsid w:val="003E5693"/>
    <w:rsid w:val="003E5E8F"/>
    <w:rsid w:val="003F2ADD"/>
    <w:rsid w:val="003F3F3C"/>
    <w:rsid w:val="003F437B"/>
    <w:rsid w:val="003F469F"/>
    <w:rsid w:val="003F661B"/>
    <w:rsid w:val="003F6A86"/>
    <w:rsid w:val="00404238"/>
    <w:rsid w:val="0040489E"/>
    <w:rsid w:val="00404A89"/>
    <w:rsid w:val="00406792"/>
    <w:rsid w:val="00407F8F"/>
    <w:rsid w:val="004121E7"/>
    <w:rsid w:val="00415A40"/>
    <w:rsid w:val="0041671F"/>
    <w:rsid w:val="00416D89"/>
    <w:rsid w:val="0042036E"/>
    <w:rsid w:val="00420C5E"/>
    <w:rsid w:val="004210AE"/>
    <w:rsid w:val="00421FB0"/>
    <w:rsid w:val="0042202D"/>
    <w:rsid w:val="00422269"/>
    <w:rsid w:val="0042231F"/>
    <w:rsid w:val="0042404B"/>
    <w:rsid w:val="00424E80"/>
    <w:rsid w:val="0043149B"/>
    <w:rsid w:val="00432285"/>
    <w:rsid w:val="00432B7E"/>
    <w:rsid w:val="00432BA5"/>
    <w:rsid w:val="004339E3"/>
    <w:rsid w:val="00434639"/>
    <w:rsid w:val="00436622"/>
    <w:rsid w:val="0043746A"/>
    <w:rsid w:val="0044251F"/>
    <w:rsid w:val="004430AA"/>
    <w:rsid w:val="00443404"/>
    <w:rsid w:val="00445378"/>
    <w:rsid w:val="00445488"/>
    <w:rsid w:val="00447001"/>
    <w:rsid w:val="00447302"/>
    <w:rsid w:val="00447359"/>
    <w:rsid w:val="00451F22"/>
    <w:rsid w:val="004532B3"/>
    <w:rsid w:val="00453408"/>
    <w:rsid w:val="0045415E"/>
    <w:rsid w:val="00454245"/>
    <w:rsid w:val="00454959"/>
    <w:rsid w:val="0045598E"/>
    <w:rsid w:val="00455CD3"/>
    <w:rsid w:val="004569D6"/>
    <w:rsid w:val="00457386"/>
    <w:rsid w:val="00457AEF"/>
    <w:rsid w:val="00460AED"/>
    <w:rsid w:val="004614F2"/>
    <w:rsid w:val="00461B36"/>
    <w:rsid w:val="00461FD4"/>
    <w:rsid w:val="00463CE4"/>
    <w:rsid w:val="00464683"/>
    <w:rsid w:val="00470337"/>
    <w:rsid w:val="004708E1"/>
    <w:rsid w:val="004715AE"/>
    <w:rsid w:val="0047209C"/>
    <w:rsid w:val="00472811"/>
    <w:rsid w:val="00472B5F"/>
    <w:rsid w:val="0047449F"/>
    <w:rsid w:val="0047471E"/>
    <w:rsid w:val="0047660F"/>
    <w:rsid w:val="00477488"/>
    <w:rsid w:val="00481843"/>
    <w:rsid w:val="00484313"/>
    <w:rsid w:val="00485CA5"/>
    <w:rsid w:val="00486F1B"/>
    <w:rsid w:val="0048736E"/>
    <w:rsid w:val="00490BFB"/>
    <w:rsid w:val="00491D38"/>
    <w:rsid w:val="00492535"/>
    <w:rsid w:val="00492F39"/>
    <w:rsid w:val="00494964"/>
    <w:rsid w:val="00495D34"/>
    <w:rsid w:val="004973CF"/>
    <w:rsid w:val="00497465"/>
    <w:rsid w:val="0049786B"/>
    <w:rsid w:val="004A032D"/>
    <w:rsid w:val="004A07B8"/>
    <w:rsid w:val="004A32E7"/>
    <w:rsid w:val="004A6F09"/>
    <w:rsid w:val="004A7543"/>
    <w:rsid w:val="004A7A4E"/>
    <w:rsid w:val="004B0751"/>
    <w:rsid w:val="004B2AF7"/>
    <w:rsid w:val="004B2D16"/>
    <w:rsid w:val="004B2E5B"/>
    <w:rsid w:val="004B438E"/>
    <w:rsid w:val="004B5E85"/>
    <w:rsid w:val="004C077B"/>
    <w:rsid w:val="004C07A8"/>
    <w:rsid w:val="004C1797"/>
    <w:rsid w:val="004C1A2D"/>
    <w:rsid w:val="004C2263"/>
    <w:rsid w:val="004C76F0"/>
    <w:rsid w:val="004D0822"/>
    <w:rsid w:val="004D16C2"/>
    <w:rsid w:val="004D191D"/>
    <w:rsid w:val="004D200A"/>
    <w:rsid w:val="004D2E3B"/>
    <w:rsid w:val="004D64BE"/>
    <w:rsid w:val="004D67B1"/>
    <w:rsid w:val="004D7479"/>
    <w:rsid w:val="004D77CE"/>
    <w:rsid w:val="004E1932"/>
    <w:rsid w:val="004E2CF2"/>
    <w:rsid w:val="004E358D"/>
    <w:rsid w:val="004E3961"/>
    <w:rsid w:val="004E3E7D"/>
    <w:rsid w:val="004E42F9"/>
    <w:rsid w:val="004E65A2"/>
    <w:rsid w:val="004E6BCA"/>
    <w:rsid w:val="004E6F9E"/>
    <w:rsid w:val="004F20C1"/>
    <w:rsid w:val="004F225A"/>
    <w:rsid w:val="004F340A"/>
    <w:rsid w:val="004F346D"/>
    <w:rsid w:val="004F4B25"/>
    <w:rsid w:val="004F4F3B"/>
    <w:rsid w:val="004F7908"/>
    <w:rsid w:val="0050201E"/>
    <w:rsid w:val="0050412A"/>
    <w:rsid w:val="00511400"/>
    <w:rsid w:val="00511EE2"/>
    <w:rsid w:val="00513CC2"/>
    <w:rsid w:val="00513D9A"/>
    <w:rsid w:val="00514A56"/>
    <w:rsid w:val="00514B04"/>
    <w:rsid w:val="00515D57"/>
    <w:rsid w:val="00516DF1"/>
    <w:rsid w:val="005178B3"/>
    <w:rsid w:val="0052227B"/>
    <w:rsid w:val="005225A5"/>
    <w:rsid w:val="00522916"/>
    <w:rsid w:val="00523F34"/>
    <w:rsid w:val="005254B7"/>
    <w:rsid w:val="005274BB"/>
    <w:rsid w:val="0053004D"/>
    <w:rsid w:val="00530BC7"/>
    <w:rsid w:val="00531B3B"/>
    <w:rsid w:val="005326C7"/>
    <w:rsid w:val="00533EFA"/>
    <w:rsid w:val="005340A1"/>
    <w:rsid w:val="00534D51"/>
    <w:rsid w:val="005379A6"/>
    <w:rsid w:val="0054190D"/>
    <w:rsid w:val="00541AF8"/>
    <w:rsid w:val="00543DFD"/>
    <w:rsid w:val="00545B69"/>
    <w:rsid w:val="00547EB4"/>
    <w:rsid w:val="00552228"/>
    <w:rsid w:val="0055581D"/>
    <w:rsid w:val="00555C05"/>
    <w:rsid w:val="00555E13"/>
    <w:rsid w:val="00556854"/>
    <w:rsid w:val="005573D4"/>
    <w:rsid w:val="005575C6"/>
    <w:rsid w:val="00560239"/>
    <w:rsid w:val="00561359"/>
    <w:rsid w:val="0056137F"/>
    <w:rsid w:val="005615B9"/>
    <w:rsid w:val="00562BB1"/>
    <w:rsid w:val="005634CC"/>
    <w:rsid w:val="00563CD7"/>
    <w:rsid w:val="00564AA8"/>
    <w:rsid w:val="00564DB9"/>
    <w:rsid w:val="00565253"/>
    <w:rsid w:val="0056581F"/>
    <w:rsid w:val="00566368"/>
    <w:rsid w:val="00566702"/>
    <w:rsid w:val="0056687B"/>
    <w:rsid w:val="00567050"/>
    <w:rsid w:val="0056736E"/>
    <w:rsid w:val="0057520C"/>
    <w:rsid w:val="00575335"/>
    <w:rsid w:val="00575EFC"/>
    <w:rsid w:val="00576668"/>
    <w:rsid w:val="00577B75"/>
    <w:rsid w:val="00577F5A"/>
    <w:rsid w:val="00577FA9"/>
    <w:rsid w:val="00577FE1"/>
    <w:rsid w:val="00580175"/>
    <w:rsid w:val="0058211B"/>
    <w:rsid w:val="0058216A"/>
    <w:rsid w:val="005836E4"/>
    <w:rsid w:val="00583C6D"/>
    <w:rsid w:val="00584D41"/>
    <w:rsid w:val="00585A50"/>
    <w:rsid w:val="00586941"/>
    <w:rsid w:val="00586A14"/>
    <w:rsid w:val="00590DDA"/>
    <w:rsid w:val="00595A53"/>
    <w:rsid w:val="00595CDD"/>
    <w:rsid w:val="00596D68"/>
    <w:rsid w:val="005A104F"/>
    <w:rsid w:val="005A1314"/>
    <w:rsid w:val="005A1EA2"/>
    <w:rsid w:val="005A26C0"/>
    <w:rsid w:val="005A2724"/>
    <w:rsid w:val="005A3CD3"/>
    <w:rsid w:val="005A48AB"/>
    <w:rsid w:val="005A5541"/>
    <w:rsid w:val="005B00B7"/>
    <w:rsid w:val="005B3C89"/>
    <w:rsid w:val="005B3EF8"/>
    <w:rsid w:val="005B5CAD"/>
    <w:rsid w:val="005B6C09"/>
    <w:rsid w:val="005B6C6D"/>
    <w:rsid w:val="005C046E"/>
    <w:rsid w:val="005C047E"/>
    <w:rsid w:val="005C2371"/>
    <w:rsid w:val="005C436D"/>
    <w:rsid w:val="005C4C92"/>
    <w:rsid w:val="005C4E09"/>
    <w:rsid w:val="005C5654"/>
    <w:rsid w:val="005C5E8D"/>
    <w:rsid w:val="005C6A79"/>
    <w:rsid w:val="005C7BA0"/>
    <w:rsid w:val="005C7E1C"/>
    <w:rsid w:val="005D0D4C"/>
    <w:rsid w:val="005D1626"/>
    <w:rsid w:val="005D1FBB"/>
    <w:rsid w:val="005D30EF"/>
    <w:rsid w:val="005D42DF"/>
    <w:rsid w:val="005D49AD"/>
    <w:rsid w:val="005D54E2"/>
    <w:rsid w:val="005D5836"/>
    <w:rsid w:val="005D64C4"/>
    <w:rsid w:val="005D6DD1"/>
    <w:rsid w:val="005D7207"/>
    <w:rsid w:val="005D722E"/>
    <w:rsid w:val="005D7BF8"/>
    <w:rsid w:val="005E2144"/>
    <w:rsid w:val="005E58B7"/>
    <w:rsid w:val="005E6658"/>
    <w:rsid w:val="005E6AB3"/>
    <w:rsid w:val="005E6E92"/>
    <w:rsid w:val="005E76D8"/>
    <w:rsid w:val="005F09A7"/>
    <w:rsid w:val="005F1DBA"/>
    <w:rsid w:val="005F2515"/>
    <w:rsid w:val="005F3637"/>
    <w:rsid w:val="005F570F"/>
    <w:rsid w:val="005F5717"/>
    <w:rsid w:val="005F5F25"/>
    <w:rsid w:val="005F6BB1"/>
    <w:rsid w:val="005F76C0"/>
    <w:rsid w:val="00600D2B"/>
    <w:rsid w:val="006022DC"/>
    <w:rsid w:val="00602C0B"/>
    <w:rsid w:val="00603CE4"/>
    <w:rsid w:val="0060438D"/>
    <w:rsid w:val="006047D6"/>
    <w:rsid w:val="00604DC3"/>
    <w:rsid w:val="0060639E"/>
    <w:rsid w:val="00607F11"/>
    <w:rsid w:val="00614A88"/>
    <w:rsid w:val="00614B7A"/>
    <w:rsid w:val="00615DCD"/>
    <w:rsid w:val="00616BF1"/>
    <w:rsid w:val="00616D6D"/>
    <w:rsid w:val="006179BA"/>
    <w:rsid w:val="006204FD"/>
    <w:rsid w:val="00620D86"/>
    <w:rsid w:val="00621C41"/>
    <w:rsid w:val="006223B3"/>
    <w:rsid w:val="006277C3"/>
    <w:rsid w:val="006300D6"/>
    <w:rsid w:val="00630E98"/>
    <w:rsid w:val="006314FD"/>
    <w:rsid w:val="00631F9D"/>
    <w:rsid w:val="00633CA5"/>
    <w:rsid w:val="00633ED0"/>
    <w:rsid w:val="0063516E"/>
    <w:rsid w:val="006410A2"/>
    <w:rsid w:val="00643F26"/>
    <w:rsid w:val="00645C58"/>
    <w:rsid w:val="00646FCD"/>
    <w:rsid w:val="00647F11"/>
    <w:rsid w:val="006504D7"/>
    <w:rsid w:val="00650932"/>
    <w:rsid w:val="00650954"/>
    <w:rsid w:val="00650BBC"/>
    <w:rsid w:val="00652DC7"/>
    <w:rsid w:val="006541F5"/>
    <w:rsid w:val="00654947"/>
    <w:rsid w:val="00654FF1"/>
    <w:rsid w:val="006558D5"/>
    <w:rsid w:val="00655DA4"/>
    <w:rsid w:val="00656985"/>
    <w:rsid w:val="00656F44"/>
    <w:rsid w:val="00657CDA"/>
    <w:rsid w:val="00661D51"/>
    <w:rsid w:val="00664220"/>
    <w:rsid w:val="00665400"/>
    <w:rsid w:val="006704C0"/>
    <w:rsid w:val="00670C04"/>
    <w:rsid w:val="00671290"/>
    <w:rsid w:val="0067155E"/>
    <w:rsid w:val="006719AA"/>
    <w:rsid w:val="00671F8B"/>
    <w:rsid w:val="00672810"/>
    <w:rsid w:val="00672970"/>
    <w:rsid w:val="00673126"/>
    <w:rsid w:val="00673A7E"/>
    <w:rsid w:val="006762B7"/>
    <w:rsid w:val="00680AB6"/>
    <w:rsid w:val="00684130"/>
    <w:rsid w:val="00687C04"/>
    <w:rsid w:val="00690077"/>
    <w:rsid w:val="006959D2"/>
    <w:rsid w:val="00695BF8"/>
    <w:rsid w:val="00697AC3"/>
    <w:rsid w:val="006A0E22"/>
    <w:rsid w:val="006A2F6C"/>
    <w:rsid w:val="006A404E"/>
    <w:rsid w:val="006A495D"/>
    <w:rsid w:val="006A4D8A"/>
    <w:rsid w:val="006A61B3"/>
    <w:rsid w:val="006A692C"/>
    <w:rsid w:val="006B037F"/>
    <w:rsid w:val="006B0969"/>
    <w:rsid w:val="006B204B"/>
    <w:rsid w:val="006B2D4D"/>
    <w:rsid w:val="006B3F38"/>
    <w:rsid w:val="006B5DC4"/>
    <w:rsid w:val="006B6C99"/>
    <w:rsid w:val="006B78B4"/>
    <w:rsid w:val="006C054E"/>
    <w:rsid w:val="006C0678"/>
    <w:rsid w:val="006C22E9"/>
    <w:rsid w:val="006C248B"/>
    <w:rsid w:val="006C43E0"/>
    <w:rsid w:val="006C4FD5"/>
    <w:rsid w:val="006C5A26"/>
    <w:rsid w:val="006C5FD9"/>
    <w:rsid w:val="006C724B"/>
    <w:rsid w:val="006C7750"/>
    <w:rsid w:val="006C7BF3"/>
    <w:rsid w:val="006D07CA"/>
    <w:rsid w:val="006D1FE3"/>
    <w:rsid w:val="006D2F24"/>
    <w:rsid w:val="006D40C5"/>
    <w:rsid w:val="006D5FD6"/>
    <w:rsid w:val="006E07D8"/>
    <w:rsid w:val="006E3DE3"/>
    <w:rsid w:val="006E4214"/>
    <w:rsid w:val="006E4FFD"/>
    <w:rsid w:val="006E657E"/>
    <w:rsid w:val="006E6ECC"/>
    <w:rsid w:val="006F1E15"/>
    <w:rsid w:val="006F379A"/>
    <w:rsid w:val="006F3BE2"/>
    <w:rsid w:val="006F7743"/>
    <w:rsid w:val="007004CE"/>
    <w:rsid w:val="007010F5"/>
    <w:rsid w:val="0070528F"/>
    <w:rsid w:val="00705EDB"/>
    <w:rsid w:val="007060AA"/>
    <w:rsid w:val="0070610A"/>
    <w:rsid w:val="007064BD"/>
    <w:rsid w:val="00707270"/>
    <w:rsid w:val="00710E3A"/>
    <w:rsid w:val="0071315D"/>
    <w:rsid w:val="00713174"/>
    <w:rsid w:val="00713431"/>
    <w:rsid w:val="007179A9"/>
    <w:rsid w:val="007209F9"/>
    <w:rsid w:val="007210B2"/>
    <w:rsid w:val="00721E88"/>
    <w:rsid w:val="007232A6"/>
    <w:rsid w:val="00724DB0"/>
    <w:rsid w:val="007262CA"/>
    <w:rsid w:val="00730A6F"/>
    <w:rsid w:val="007318D2"/>
    <w:rsid w:val="007355EC"/>
    <w:rsid w:val="00735FD3"/>
    <w:rsid w:val="00741743"/>
    <w:rsid w:val="00741DD2"/>
    <w:rsid w:val="0074331D"/>
    <w:rsid w:val="00744181"/>
    <w:rsid w:val="00745160"/>
    <w:rsid w:val="007465DB"/>
    <w:rsid w:val="00747755"/>
    <w:rsid w:val="00750C55"/>
    <w:rsid w:val="00750E8E"/>
    <w:rsid w:val="00753D4C"/>
    <w:rsid w:val="0075520F"/>
    <w:rsid w:val="00755987"/>
    <w:rsid w:val="00757291"/>
    <w:rsid w:val="0076017F"/>
    <w:rsid w:val="00760B5F"/>
    <w:rsid w:val="00761B8B"/>
    <w:rsid w:val="00767E86"/>
    <w:rsid w:val="00775075"/>
    <w:rsid w:val="007813B7"/>
    <w:rsid w:val="0078371F"/>
    <w:rsid w:val="00783B27"/>
    <w:rsid w:val="007841E6"/>
    <w:rsid w:val="00784740"/>
    <w:rsid w:val="007848AE"/>
    <w:rsid w:val="00784EFB"/>
    <w:rsid w:val="00784F6E"/>
    <w:rsid w:val="00786048"/>
    <w:rsid w:val="00787987"/>
    <w:rsid w:val="00790187"/>
    <w:rsid w:val="00790EA3"/>
    <w:rsid w:val="0079239A"/>
    <w:rsid w:val="007923C3"/>
    <w:rsid w:val="007945D4"/>
    <w:rsid w:val="00794A7A"/>
    <w:rsid w:val="0079582C"/>
    <w:rsid w:val="00795D3F"/>
    <w:rsid w:val="00795DCA"/>
    <w:rsid w:val="007969AF"/>
    <w:rsid w:val="007A048F"/>
    <w:rsid w:val="007A2028"/>
    <w:rsid w:val="007A2EA9"/>
    <w:rsid w:val="007A38DD"/>
    <w:rsid w:val="007A38E9"/>
    <w:rsid w:val="007A44B7"/>
    <w:rsid w:val="007A5005"/>
    <w:rsid w:val="007A5030"/>
    <w:rsid w:val="007B097D"/>
    <w:rsid w:val="007B1A03"/>
    <w:rsid w:val="007B38A9"/>
    <w:rsid w:val="007B441A"/>
    <w:rsid w:val="007B4817"/>
    <w:rsid w:val="007B5E5D"/>
    <w:rsid w:val="007B6C50"/>
    <w:rsid w:val="007B716A"/>
    <w:rsid w:val="007B79F7"/>
    <w:rsid w:val="007C1107"/>
    <w:rsid w:val="007C323B"/>
    <w:rsid w:val="007C42DD"/>
    <w:rsid w:val="007C4954"/>
    <w:rsid w:val="007C5E5F"/>
    <w:rsid w:val="007C7050"/>
    <w:rsid w:val="007C7D45"/>
    <w:rsid w:val="007D0998"/>
    <w:rsid w:val="007D1A4F"/>
    <w:rsid w:val="007D2FC5"/>
    <w:rsid w:val="007D5F31"/>
    <w:rsid w:val="007D644E"/>
    <w:rsid w:val="007D6D3B"/>
    <w:rsid w:val="007D731C"/>
    <w:rsid w:val="007E06C8"/>
    <w:rsid w:val="007E20AB"/>
    <w:rsid w:val="007E2DB8"/>
    <w:rsid w:val="007E2FBF"/>
    <w:rsid w:val="007E3990"/>
    <w:rsid w:val="007E3EEF"/>
    <w:rsid w:val="007E46C6"/>
    <w:rsid w:val="007E4E87"/>
    <w:rsid w:val="007E5364"/>
    <w:rsid w:val="007E7789"/>
    <w:rsid w:val="007F1F2B"/>
    <w:rsid w:val="007F20E2"/>
    <w:rsid w:val="007F2BA4"/>
    <w:rsid w:val="007F3857"/>
    <w:rsid w:val="007F515F"/>
    <w:rsid w:val="007F6DF4"/>
    <w:rsid w:val="007F7731"/>
    <w:rsid w:val="007F7E89"/>
    <w:rsid w:val="0080319D"/>
    <w:rsid w:val="00803F42"/>
    <w:rsid w:val="008042EB"/>
    <w:rsid w:val="00804590"/>
    <w:rsid w:val="008050CC"/>
    <w:rsid w:val="0080589E"/>
    <w:rsid w:val="00807D8D"/>
    <w:rsid w:val="00807F3B"/>
    <w:rsid w:val="008145BF"/>
    <w:rsid w:val="008148E7"/>
    <w:rsid w:val="00815952"/>
    <w:rsid w:val="00816146"/>
    <w:rsid w:val="00816282"/>
    <w:rsid w:val="008202F3"/>
    <w:rsid w:val="00820BA8"/>
    <w:rsid w:val="00821DB9"/>
    <w:rsid w:val="00823128"/>
    <w:rsid w:val="00823965"/>
    <w:rsid w:val="0082488A"/>
    <w:rsid w:val="00826017"/>
    <w:rsid w:val="008270BF"/>
    <w:rsid w:val="00830635"/>
    <w:rsid w:val="00830BD3"/>
    <w:rsid w:val="00830DA0"/>
    <w:rsid w:val="00830DA6"/>
    <w:rsid w:val="0083153B"/>
    <w:rsid w:val="00837A63"/>
    <w:rsid w:val="0084090B"/>
    <w:rsid w:val="00840A96"/>
    <w:rsid w:val="00840D95"/>
    <w:rsid w:val="00841449"/>
    <w:rsid w:val="008429D4"/>
    <w:rsid w:val="008431F3"/>
    <w:rsid w:val="00850D69"/>
    <w:rsid w:val="0085373A"/>
    <w:rsid w:val="008544DB"/>
    <w:rsid w:val="00854CB9"/>
    <w:rsid w:val="00856155"/>
    <w:rsid w:val="00857F50"/>
    <w:rsid w:val="008617B8"/>
    <w:rsid w:val="00862AE3"/>
    <w:rsid w:val="00863000"/>
    <w:rsid w:val="008658D6"/>
    <w:rsid w:val="00866FBB"/>
    <w:rsid w:val="008676D9"/>
    <w:rsid w:val="00867BFB"/>
    <w:rsid w:val="008737E6"/>
    <w:rsid w:val="008740E5"/>
    <w:rsid w:val="008744C7"/>
    <w:rsid w:val="00875B64"/>
    <w:rsid w:val="00877D4B"/>
    <w:rsid w:val="00880CFF"/>
    <w:rsid w:val="0088130B"/>
    <w:rsid w:val="008844D8"/>
    <w:rsid w:val="00884FE4"/>
    <w:rsid w:val="00887956"/>
    <w:rsid w:val="008901D5"/>
    <w:rsid w:val="008905E8"/>
    <w:rsid w:val="0089102E"/>
    <w:rsid w:val="008915EE"/>
    <w:rsid w:val="00892131"/>
    <w:rsid w:val="00893137"/>
    <w:rsid w:val="00893780"/>
    <w:rsid w:val="00893F91"/>
    <w:rsid w:val="00894385"/>
    <w:rsid w:val="00895540"/>
    <w:rsid w:val="00895AFC"/>
    <w:rsid w:val="008962D0"/>
    <w:rsid w:val="00896EFD"/>
    <w:rsid w:val="008A1018"/>
    <w:rsid w:val="008A4D7E"/>
    <w:rsid w:val="008A52A2"/>
    <w:rsid w:val="008B1C8F"/>
    <w:rsid w:val="008B2FB5"/>
    <w:rsid w:val="008B4524"/>
    <w:rsid w:val="008B46BA"/>
    <w:rsid w:val="008B47CC"/>
    <w:rsid w:val="008B56B9"/>
    <w:rsid w:val="008B7D9D"/>
    <w:rsid w:val="008C050A"/>
    <w:rsid w:val="008C3D3C"/>
    <w:rsid w:val="008C40AB"/>
    <w:rsid w:val="008C54F6"/>
    <w:rsid w:val="008C624A"/>
    <w:rsid w:val="008C7D05"/>
    <w:rsid w:val="008D03BA"/>
    <w:rsid w:val="008D08F2"/>
    <w:rsid w:val="008D1272"/>
    <w:rsid w:val="008D3529"/>
    <w:rsid w:val="008D3A4D"/>
    <w:rsid w:val="008D5939"/>
    <w:rsid w:val="008D5C8D"/>
    <w:rsid w:val="008D5F2D"/>
    <w:rsid w:val="008E01BE"/>
    <w:rsid w:val="008E0E0F"/>
    <w:rsid w:val="008E14D8"/>
    <w:rsid w:val="008E1C8F"/>
    <w:rsid w:val="008E259A"/>
    <w:rsid w:val="008E2BDF"/>
    <w:rsid w:val="008E3037"/>
    <w:rsid w:val="008E3BF2"/>
    <w:rsid w:val="008E66F9"/>
    <w:rsid w:val="008F11DC"/>
    <w:rsid w:val="008F27E5"/>
    <w:rsid w:val="008F3865"/>
    <w:rsid w:val="008F3D70"/>
    <w:rsid w:val="008F57D4"/>
    <w:rsid w:val="00902CB4"/>
    <w:rsid w:val="0090536F"/>
    <w:rsid w:val="00905879"/>
    <w:rsid w:val="00906167"/>
    <w:rsid w:val="00906781"/>
    <w:rsid w:val="0090680B"/>
    <w:rsid w:val="00906C77"/>
    <w:rsid w:val="00907420"/>
    <w:rsid w:val="009108BE"/>
    <w:rsid w:val="00912BBD"/>
    <w:rsid w:val="00912F15"/>
    <w:rsid w:val="009164B7"/>
    <w:rsid w:val="00922779"/>
    <w:rsid w:val="00922EDB"/>
    <w:rsid w:val="0092347E"/>
    <w:rsid w:val="00923FDC"/>
    <w:rsid w:val="00924207"/>
    <w:rsid w:val="009248E0"/>
    <w:rsid w:val="009315F7"/>
    <w:rsid w:val="00931611"/>
    <w:rsid w:val="009316BC"/>
    <w:rsid w:val="00931A7D"/>
    <w:rsid w:val="00932355"/>
    <w:rsid w:val="009333E5"/>
    <w:rsid w:val="00934A7B"/>
    <w:rsid w:val="00934D1C"/>
    <w:rsid w:val="00935555"/>
    <w:rsid w:val="00937307"/>
    <w:rsid w:val="00937DEA"/>
    <w:rsid w:val="00940023"/>
    <w:rsid w:val="00940E1A"/>
    <w:rsid w:val="009410FD"/>
    <w:rsid w:val="00942534"/>
    <w:rsid w:val="00942B78"/>
    <w:rsid w:val="0094463B"/>
    <w:rsid w:val="00944BF7"/>
    <w:rsid w:val="00944E72"/>
    <w:rsid w:val="009500AE"/>
    <w:rsid w:val="0095034A"/>
    <w:rsid w:val="00950895"/>
    <w:rsid w:val="009508A0"/>
    <w:rsid w:val="009510D0"/>
    <w:rsid w:val="0095331B"/>
    <w:rsid w:val="009539E7"/>
    <w:rsid w:val="009542EE"/>
    <w:rsid w:val="00955F90"/>
    <w:rsid w:val="0095680A"/>
    <w:rsid w:val="00957834"/>
    <w:rsid w:val="00957A0F"/>
    <w:rsid w:val="00961224"/>
    <w:rsid w:val="00961CD4"/>
    <w:rsid w:val="00962875"/>
    <w:rsid w:val="0096304D"/>
    <w:rsid w:val="009637FB"/>
    <w:rsid w:val="00964BBC"/>
    <w:rsid w:val="00965192"/>
    <w:rsid w:val="00966014"/>
    <w:rsid w:val="009664FF"/>
    <w:rsid w:val="00967406"/>
    <w:rsid w:val="00972DBD"/>
    <w:rsid w:val="00973457"/>
    <w:rsid w:val="00973B6A"/>
    <w:rsid w:val="0097469B"/>
    <w:rsid w:val="00975434"/>
    <w:rsid w:val="009764DD"/>
    <w:rsid w:val="00977CEA"/>
    <w:rsid w:val="00977D17"/>
    <w:rsid w:val="00980107"/>
    <w:rsid w:val="00984254"/>
    <w:rsid w:val="00984428"/>
    <w:rsid w:val="00984A4C"/>
    <w:rsid w:val="00984A80"/>
    <w:rsid w:val="00985AB8"/>
    <w:rsid w:val="00985F23"/>
    <w:rsid w:val="00986299"/>
    <w:rsid w:val="009869A9"/>
    <w:rsid w:val="00986D9A"/>
    <w:rsid w:val="009908C7"/>
    <w:rsid w:val="00990DD0"/>
    <w:rsid w:val="00992751"/>
    <w:rsid w:val="0099435E"/>
    <w:rsid w:val="009946A2"/>
    <w:rsid w:val="00994D6A"/>
    <w:rsid w:val="009959B8"/>
    <w:rsid w:val="009960B6"/>
    <w:rsid w:val="009965D4"/>
    <w:rsid w:val="009967C2"/>
    <w:rsid w:val="00997652"/>
    <w:rsid w:val="009A0347"/>
    <w:rsid w:val="009A1E60"/>
    <w:rsid w:val="009A295C"/>
    <w:rsid w:val="009A2E78"/>
    <w:rsid w:val="009A3D2A"/>
    <w:rsid w:val="009A3F65"/>
    <w:rsid w:val="009A4304"/>
    <w:rsid w:val="009A52AB"/>
    <w:rsid w:val="009A5777"/>
    <w:rsid w:val="009A72D0"/>
    <w:rsid w:val="009B0D9D"/>
    <w:rsid w:val="009B1D8A"/>
    <w:rsid w:val="009B1E51"/>
    <w:rsid w:val="009B23F0"/>
    <w:rsid w:val="009B35E0"/>
    <w:rsid w:val="009B4504"/>
    <w:rsid w:val="009B546A"/>
    <w:rsid w:val="009C0A6E"/>
    <w:rsid w:val="009C1225"/>
    <w:rsid w:val="009C45B0"/>
    <w:rsid w:val="009C4A2B"/>
    <w:rsid w:val="009C530E"/>
    <w:rsid w:val="009C5762"/>
    <w:rsid w:val="009D085F"/>
    <w:rsid w:val="009D2B7E"/>
    <w:rsid w:val="009D2F35"/>
    <w:rsid w:val="009D47BC"/>
    <w:rsid w:val="009E11C2"/>
    <w:rsid w:val="009E11EF"/>
    <w:rsid w:val="009E3547"/>
    <w:rsid w:val="009E3622"/>
    <w:rsid w:val="009E57A7"/>
    <w:rsid w:val="009E60E3"/>
    <w:rsid w:val="009E61F9"/>
    <w:rsid w:val="009E6FF6"/>
    <w:rsid w:val="009E7CDE"/>
    <w:rsid w:val="009F0778"/>
    <w:rsid w:val="009F26FC"/>
    <w:rsid w:val="009F37DB"/>
    <w:rsid w:val="009F4921"/>
    <w:rsid w:val="009F4D4C"/>
    <w:rsid w:val="009F7E36"/>
    <w:rsid w:val="00A01AA4"/>
    <w:rsid w:val="00A03CF7"/>
    <w:rsid w:val="00A03F2F"/>
    <w:rsid w:val="00A04319"/>
    <w:rsid w:val="00A0492C"/>
    <w:rsid w:val="00A07321"/>
    <w:rsid w:val="00A076A1"/>
    <w:rsid w:val="00A10F8F"/>
    <w:rsid w:val="00A12C76"/>
    <w:rsid w:val="00A16841"/>
    <w:rsid w:val="00A168C7"/>
    <w:rsid w:val="00A1704F"/>
    <w:rsid w:val="00A2080C"/>
    <w:rsid w:val="00A22D6E"/>
    <w:rsid w:val="00A231C5"/>
    <w:rsid w:val="00A23EC1"/>
    <w:rsid w:val="00A24115"/>
    <w:rsid w:val="00A25144"/>
    <w:rsid w:val="00A25422"/>
    <w:rsid w:val="00A255FC"/>
    <w:rsid w:val="00A26083"/>
    <w:rsid w:val="00A27561"/>
    <w:rsid w:val="00A27ED2"/>
    <w:rsid w:val="00A30954"/>
    <w:rsid w:val="00A32022"/>
    <w:rsid w:val="00A3316D"/>
    <w:rsid w:val="00A33299"/>
    <w:rsid w:val="00A34261"/>
    <w:rsid w:val="00A34E6F"/>
    <w:rsid w:val="00A37901"/>
    <w:rsid w:val="00A37EDB"/>
    <w:rsid w:val="00A41DB2"/>
    <w:rsid w:val="00A44280"/>
    <w:rsid w:val="00A44A01"/>
    <w:rsid w:val="00A45333"/>
    <w:rsid w:val="00A45CF3"/>
    <w:rsid w:val="00A46112"/>
    <w:rsid w:val="00A46756"/>
    <w:rsid w:val="00A47318"/>
    <w:rsid w:val="00A505DD"/>
    <w:rsid w:val="00A5095A"/>
    <w:rsid w:val="00A53D00"/>
    <w:rsid w:val="00A5520E"/>
    <w:rsid w:val="00A55B15"/>
    <w:rsid w:val="00A56D31"/>
    <w:rsid w:val="00A601D6"/>
    <w:rsid w:val="00A618FF"/>
    <w:rsid w:val="00A634A4"/>
    <w:rsid w:val="00A63AAF"/>
    <w:rsid w:val="00A63BA2"/>
    <w:rsid w:val="00A64510"/>
    <w:rsid w:val="00A645C8"/>
    <w:rsid w:val="00A64A55"/>
    <w:rsid w:val="00A64E15"/>
    <w:rsid w:val="00A64E4A"/>
    <w:rsid w:val="00A65E12"/>
    <w:rsid w:val="00A674B3"/>
    <w:rsid w:val="00A6766F"/>
    <w:rsid w:val="00A72198"/>
    <w:rsid w:val="00A7279F"/>
    <w:rsid w:val="00A72D93"/>
    <w:rsid w:val="00A73740"/>
    <w:rsid w:val="00A73FFF"/>
    <w:rsid w:val="00A74120"/>
    <w:rsid w:val="00A74C56"/>
    <w:rsid w:val="00A76341"/>
    <w:rsid w:val="00A773DA"/>
    <w:rsid w:val="00A777B8"/>
    <w:rsid w:val="00A80C31"/>
    <w:rsid w:val="00A810AA"/>
    <w:rsid w:val="00A818C8"/>
    <w:rsid w:val="00A81F3F"/>
    <w:rsid w:val="00A83343"/>
    <w:rsid w:val="00A83ECF"/>
    <w:rsid w:val="00A84A0A"/>
    <w:rsid w:val="00A85D86"/>
    <w:rsid w:val="00A86E72"/>
    <w:rsid w:val="00A87596"/>
    <w:rsid w:val="00A908FD"/>
    <w:rsid w:val="00A90E07"/>
    <w:rsid w:val="00A92584"/>
    <w:rsid w:val="00A9281C"/>
    <w:rsid w:val="00A938F9"/>
    <w:rsid w:val="00A93E96"/>
    <w:rsid w:val="00A93F6C"/>
    <w:rsid w:val="00A942EA"/>
    <w:rsid w:val="00A950DC"/>
    <w:rsid w:val="00A954C6"/>
    <w:rsid w:val="00A97882"/>
    <w:rsid w:val="00A97F83"/>
    <w:rsid w:val="00AA0AF0"/>
    <w:rsid w:val="00AA0FB4"/>
    <w:rsid w:val="00AA1CEE"/>
    <w:rsid w:val="00AA2E31"/>
    <w:rsid w:val="00AA401F"/>
    <w:rsid w:val="00AA454A"/>
    <w:rsid w:val="00AA5AFC"/>
    <w:rsid w:val="00AB2F6C"/>
    <w:rsid w:val="00AB4204"/>
    <w:rsid w:val="00AB541E"/>
    <w:rsid w:val="00AB7DF0"/>
    <w:rsid w:val="00AC0F50"/>
    <w:rsid w:val="00AC2D85"/>
    <w:rsid w:val="00AC524C"/>
    <w:rsid w:val="00AC5C04"/>
    <w:rsid w:val="00AC7A76"/>
    <w:rsid w:val="00AD0AC6"/>
    <w:rsid w:val="00AD264C"/>
    <w:rsid w:val="00AD2DC1"/>
    <w:rsid w:val="00AD2E0C"/>
    <w:rsid w:val="00AD4006"/>
    <w:rsid w:val="00AD4494"/>
    <w:rsid w:val="00AD64F3"/>
    <w:rsid w:val="00AD6CC4"/>
    <w:rsid w:val="00AD70AE"/>
    <w:rsid w:val="00AE12B8"/>
    <w:rsid w:val="00AE1733"/>
    <w:rsid w:val="00AE2567"/>
    <w:rsid w:val="00AE3369"/>
    <w:rsid w:val="00AE34E0"/>
    <w:rsid w:val="00AE37F9"/>
    <w:rsid w:val="00AE380B"/>
    <w:rsid w:val="00AE3815"/>
    <w:rsid w:val="00AE3E64"/>
    <w:rsid w:val="00AE4323"/>
    <w:rsid w:val="00AE5872"/>
    <w:rsid w:val="00AE60AF"/>
    <w:rsid w:val="00AE685D"/>
    <w:rsid w:val="00AE7151"/>
    <w:rsid w:val="00AF0B63"/>
    <w:rsid w:val="00AF1ACC"/>
    <w:rsid w:val="00AF2828"/>
    <w:rsid w:val="00AF4FD7"/>
    <w:rsid w:val="00AF5405"/>
    <w:rsid w:val="00AF79DA"/>
    <w:rsid w:val="00B015F3"/>
    <w:rsid w:val="00B02FEE"/>
    <w:rsid w:val="00B041BF"/>
    <w:rsid w:val="00B04E05"/>
    <w:rsid w:val="00B0502C"/>
    <w:rsid w:val="00B05D2B"/>
    <w:rsid w:val="00B061B4"/>
    <w:rsid w:val="00B06A99"/>
    <w:rsid w:val="00B06DD2"/>
    <w:rsid w:val="00B07DBB"/>
    <w:rsid w:val="00B10800"/>
    <w:rsid w:val="00B119AE"/>
    <w:rsid w:val="00B12F6B"/>
    <w:rsid w:val="00B13953"/>
    <w:rsid w:val="00B14650"/>
    <w:rsid w:val="00B14F39"/>
    <w:rsid w:val="00B16B3A"/>
    <w:rsid w:val="00B16B7E"/>
    <w:rsid w:val="00B2033E"/>
    <w:rsid w:val="00B21EC4"/>
    <w:rsid w:val="00B22BCD"/>
    <w:rsid w:val="00B241F8"/>
    <w:rsid w:val="00B251EA"/>
    <w:rsid w:val="00B26D3D"/>
    <w:rsid w:val="00B26FEB"/>
    <w:rsid w:val="00B2794D"/>
    <w:rsid w:val="00B312A5"/>
    <w:rsid w:val="00B31D18"/>
    <w:rsid w:val="00B34833"/>
    <w:rsid w:val="00B3492F"/>
    <w:rsid w:val="00B34B4C"/>
    <w:rsid w:val="00B3689C"/>
    <w:rsid w:val="00B37B7B"/>
    <w:rsid w:val="00B37DCB"/>
    <w:rsid w:val="00B407F4"/>
    <w:rsid w:val="00B42154"/>
    <w:rsid w:val="00B42303"/>
    <w:rsid w:val="00B42CE9"/>
    <w:rsid w:val="00B42E66"/>
    <w:rsid w:val="00B43CDA"/>
    <w:rsid w:val="00B43E48"/>
    <w:rsid w:val="00B4488A"/>
    <w:rsid w:val="00B45880"/>
    <w:rsid w:val="00B4592E"/>
    <w:rsid w:val="00B45A03"/>
    <w:rsid w:val="00B46003"/>
    <w:rsid w:val="00B46F04"/>
    <w:rsid w:val="00B502A4"/>
    <w:rsid w:val="00B503DF"/>
    <w:rsid w:val="00B51943"/>
    <w:rsid w:val="00B53EB8"/>
    <w:rsid w:val="00B54943"/>
    <w:rsid w:val="00B567B6"/>
    <w:rsid w:val="00B56E46"/>
    <w:rsid w:val="00B57D96"/>
    <w:rsid w:val="00B616C9"/>
    <w:rsid w:val="00B63647"/>
    <w:rsid w:val="00B6428F"/>
    <w:rsid w:val="00B64A2C"/>
    <w:rsid w:val="00B65AC8"/>
    <w:rsid w:val="00B66AED"/>
    <w:rsid w:val="00B67A83"/>
    <w:rsid w:val="00B73715"/>
    <w:rsid w:val="00B738F3"/>
    <w:rsid w:val="00B745E0"/>
    <w:rsid w:val="00B7512B"/>
    <w:rsid w:val="00B76729"/>
    <w:rsid w:val="00B84BD6"/>
    <w:rsid w:val="00B85C6C"/>
    <w:rsid w:val="00B90E76"/>
    <w:rsid w:val="00B91E9A"/>
    <w:rsid w:val="00B9226B"/>
    <w:rsid w:val="00B936BA"/>
    <w:rsid w:val="00B94C72"/>
    <w:rsid w:val="00B95070"/>
    <w:rsid w:val="00B95FF4"/>
    <w:rsid w:val="00B965EA"/>
    <w:rsid w:val="00B9729B"/>
    <w:rsid w:val="00B976B0"/>
    <w:rsid w:val="00BA21B5"/>
    <w:rsid w:val="00BA2395"/>
    <w:rsid w:val="00BA4CAA"/>
    <w:rsid w:val="00BB4F5F"/>
    <w:rsid w:val="00BB5C71"/>
    <w:rsid w:val="00BB6248"/>
    <w:rsid w:val="00BB70AC"/>
    <w:rsid w:val="00BC1273"/>
    <w:rsid w:val="00BC1E52"/>
    <w:rsid w:val="00BC318C"/>
    <w:rsid w:val="00BC4C2A"/>
    <w:rsid w:val="00BC4D05"/>
    <w:rsid w:val="00BC6704"/>
    <w:rsid w:val="00BD0C9E"/>
    <w:rsid w:val="00BD55A9"/>
    <w:rsid w:val="00BD606C"/>
    <w:rsid w:val="00BE02B0"/>
    <w:rsid w:val="00BE51F5"/>
    <w:rsid w:val="00BE53F4"/>
    <w:rsid w:val="00BE5965"/>
    <w:rsid w:val="00BE60AE"/>
    <w:rsid w:val="00BE62F2"/>
    <w:rsid w:val="00BF251D"/>
    <w:rsid w:val="00BF33FF"/>
    <w:rsid w:val="00BF765F"/>
    <w:rsid w:val="00BF7F2E"/>
    <w:rsid w:val="00C00E9F"/>
    <w:rsid w:val="00C0138C"/>
    <w:rsid w:val="00C04D21"/>
    <w:rsid w:val="00C05CCC"/>
    <w:rsid w:val="00C07180"/>
    <w:rsid w:val="00C07DF7"/>
    <w:rsid w:val="00C11F20"/>
    <w:rsid w:val="00C1203B"/>
    <w:rsid w:val="00C12C98"/>
    <w:rsid w:val="00C13ABC"/>
    <w:rsid w:val="00C13C29"/>
    <w:rsid w:val="00C14550"/>
    <w:rsid w:val="00C146C2"/>
    <w:rsid w:val="00C14B13"/>
    <w:rsid w:val="00C15286"/>
    <w:rsid w:val="00C1559B"/>
    <w:rsid w:val="00C15F2C"/>
    <w:rsid w:val="00C17BE7"/>
    <w:rsid w:val="00C21554"/>
    <w:rsid w:val="00C22657"/>
    <w:rsid w:val="00C23504"/>
    <w:rsid w:val="00C23D75"/>
    <w:rsid w:val="00C2489A"/>
    <w:rsid w:val="00C274E5"/>
    <w:rsid w:val="00C32FFC"/>
    <w:rsid w:val="00C347DB"/>
    <w:rsid w:val="00C34B8D"/>
    <w:rsid w:val="00C368A6"/>
    <w:rsid w:val="00C370A3"/>
    <w:rsid w:val="00C3731B"/>
    <w:rsid w:val="00C41439"/>
    <w:rsid w:val="00C4163A"/>
    <w:rsid w:val="00C44C41"/>
    <w:rsid w:val="00C4714F"/>
    <w:rsid w:val="00C502F2"/>
    <w:rsid w:val="00C50B99"/>
    <w:rsid w:val="00C51021"/>
    <w:rsid w:val="00C5115A"/>
    <w:rsid w:val="00C52C7E"/>
    <w:rsid w:val="00C5327F"/>
    <w:rsid w:val="00C5329E"/>
    <w:rsid w:val="00C53F4B"/>
    <w:rsid w:val="00C54399"/>
    <w:rsid w:val="00C578A9"/>
    <w:rsid w:val="00C61C43"/>
    <w:rsid w:val="00C62793"/>
    <w:rsid w:val="00C62C3A"/>
    <w:rsid w:val="00C633FF"/>
    <w:rsid w:val="00C65492"/>
    <w:rsid w:val="00C66BEC"/>
    <w:rsid w:val="00C66FAB"/>
    <w:rsid w:val="00C67464"/>
    <w:rsid w:val="00C67AC0"/>
    <w:rsid w:val="00C714D3"/>
    <w:rsid w:val="00C7376D"/>
    <w:rsid w:val="00C74192"/>
    <w:rsid w:val="00C74675"/>
    <w:rsid w:val="00C810F2"/>
    <w:rsid w:val="00C81CD1"/>
    <w:rsid w:val="00C822D6"/>
    <w:rsid w:val="00C824B3"/>
    <w:rsid w:val="00C83186"/>
    <w:rsid w:val="00C90C09"/>
    <w:rsid w:val="00C90CA6"/>
    <w:rsid w:val="00C921DA"/>
    <w:rsid w:val="00C92486"/>
    <w:rsid w:val="00C939D7"/>
    <w:rsid w:val="00C958E1"/>
    <w:rsid w:val="00C9760A"/>
    <w:rsid w:val="00CA0595"/>
    <w:rsid w:val="00CA1251"/>
    <w:rsid w:val="00CA1C9B"/>
    <w:rsid w:val="00CA246F"/>
    <w:rsid w:val="00CA26B5"/>
    <w:rsid w:val="00CA2764"/>
    <w:rsid w:val="00CA2D8F"/>
    <w:rsid w:val="00CA32DC"/>
    <w:rsid w:val="00CA3909"/>
    <w:rsid w:val="00CA43BB"/>
    <w:rsid w:val="00CA7560"/>
    <w:rsid w:val="00CA7A34"/>
    <w:rsid w:val="00CA7FC2"/>
    <w:rsid w:val="00CB13CD"/>
    <w:rsid w:val="00CB2114"/>
    <w:rsid w:val="00CB2453"/>
    <w:rsid w:val="00CB30BC"/>
    <w:rsid w:val="00CB3A85"/>
    <w:rsid w:val="00CB59BB"/>
    <w:rsid w:val="00CB5EF0"/>
    <w:rsid w:val="00CC445A"/>
    <w:rsid w:val="00CC4506"/>
    <w:rsid w:val="00CC461E"/>
    <w:rsid w:val="00CC62EC"/>
    <w:rsid w:val="00CC6F12"/>
    <w:rsid w:val="00CC757C"/>
    <w:rsid w:val="00CD016C"/>
    <w:rsid w:val="00CD27BF"/>
    <w:rsid w:val="00CD4282"/>
    <w:rsid w:val="00CD4E24"/>
    <w:rsid w:val="00CD5C69"/>
    <w:rsid w:val="00CE05B7"/>
    <w:rsid w:val="00CE0B44"/>
    <w:rsid w:val="00CE2E05"/>
    <w:rsid w:val="00CE45E8"/>
    <w:rsid w:val="00CE5E7E"/>
    <w:rsid w:val="00CE7B88"/>
    <w:rsid w:val="00CF0497"/>
    <w:rsid w:val="00CF0575"/>
    <w:rsid w:val="00CF1392"/>
    <w:rsid w:val="00CF1C86"/>
    <w:rsid w:val="00CF1FF3"/>
    <w:rsid w:val="00CF2353"/>
    <w:rsid w:val="00CF395E"/>
    <w:rsid w:val="00CF411D"/>
    <w:rsid w:val="00CF6FFC"/>
    <w:rsid w:val="00CF771D"/>
    <w:rsid w:val="00D015FB"/>
    <w:rsid w:val="00D01D0B"/>
    <w:rsid w:val="00D03D3D"/>
    <w:rsid w:val="00D04B72"/>
    <w:rsid w:val="00D05C0F"/>
    <w:rsid w:val="00D06417"/>
    <w:rsid w:val="00D07F5A"/>
    <w:rsid w:val="00D100A7"/>
    <w:rsid w:val="00D115FC"/>
    <w:rsid w:val="00D11965"/>
    <w:rsid w:val="00D11F77"/>
    <w:rsid w:val="00D126C2"/>
    <w:rsid w:val="00D13532"/>
    <w:rsid w:val="00D1604E"/>
    <w:rsid w:val="00D179F1"/>
    <w:rsid w:val="00D17C21"/>
    <w:rsid w:val="00D17F56"/>
    <w:rsid w:val="00D21B3A"/>
    <w:rsid w:val="00D22E0D"/>
    <w:rsid w:val="00D2391B"/>
    <w:rsid w:val="00D24C79"/>
    <w:rsid w:val="00D277F2"/>
    <w:rsid w:val="00D30518"/>
    <w:rsid w:val="00D31014"/>
    <w:rsid w:val="00D314EF"/>
    <w:rsid w:val="00D321F5"/>
    <w:rsid w:val="00D322E6"/>
    <w:rsid w:val="00D34C24"/>
    <w:rsid w:val="00D3696C"/>
    <w:rsid w:val="00D41C6D"/>
    <w:rsid w:val="00D43AF0"/>
    <w:rsid w:val="00D4457A"/>
    <w:rsid w:val="00D44EC9"/>
    <w:rsid w:val="00D46029"/>
    <w:rsid w:val="00D460CB"/>
    <w:rsid w:val="00D51183"/>
    <w:rsid w:val="00D52183"/>
    <w:rsid w:val="00D5219C"/>
    <w:rsid w:val="00D54ED1"/>
    <w:rsid w:val="00D55672"/>
    <w:rsid w:val="00D55CC5"/>
    <w:rsid w:val="00D565C2"/>
    <w:rsid w:val="00D56650"/>
    <w:rsid w:val="00D571B5"/>
    <w:rsid w:val="00D60B48"/>
    <w:rsid w:val="00D613A9"/>
    <w:rsid w:val="00D63BE0"/>
    <w:rsid w:val="00D6680A"/>
    <w:rsid w:val="00D7005A"/>
    <w:rsid w:val="00D70817"/>
    <w:rsid w:val="00D71269"/>
    <w:rsid w:val="00D72296"/>
    <w:rsid w:val="00D727F4"/>
    <w:rsid w:val="00D74241"/>
    <w:rsid w:val="00D74E5B"/>
    <w:rsid w:val="00D7651C"/>
    <w:rsid w:val="00D82C5B"/>
    <w:rsid w:val="00D83619"/>
    <w:rsid w:val="00D83756"/>
    <w:rsid w:val="00D85860"/>
    <w:rsid w:val="00D85B4B"/>
    <w:rsid w:val="00D86339"/>
    <w:rsid w:val="00D86B28"/>
    <w:rsid w:val="00D90092"/>
    <w:rsid w:val="00D90DE8"/>
    <w:rsid w:val="00D90E8B"/>
    <w:rsid w:val="00D92AEF"/>
    <w:rsid w:val="00D92EE6"/>
    <w:rsid w:val="00D933C2"/>
    <w:rsid w:val="00D941AE"/>
    <w:rsid w:val="00D947B0"/>
    <w:rsid w:val="00D97B5F"/>
    <w:rsid w:val="00DA0171"/>
    <w:rsid w:val="00DA021B"/>
    <w:rsid w:val="00DA0317"/>
    <w:rsid w:val="00DA0684"/>
    <w:rsid w:val="00DA1522"/>
    <w:rsid w:val="00DA1769"/>
    <w:rsid w:val="00DA2540"/>
    <w:rsid w:val="00DA32A3"/>
    <w:rsid w:val="00DA405F"/>
    <w:rsid w:val="00DA4E6C"/>
    <w:rsid w:val="00DA6F96"/>
    <w:rsid w:val="00DB2630"/>
    <w:rsid w:val="00DB2645"/>
    <w:rsid w:val="00DB3CFE"/>
    <w:rsid w:val="00DB4233"/>
    <w:rsid w:val="00DB58B8"/>
    <w:rsid w:val="00DB68C9"/>
    <w:rsid w:val="00DB7AC3"/>
    <w:rsid w:val="00DC0BE6"/>
    <w:rsid w:val="00DC26F1"/>
    <w:rsid w:val="00DC7EFC"/>
    <w:rsid w:val="00DD0A9A"/>
    <w:rsid w:val="00DD2068"/>
    <w:rsid w:val="00DD2510"/>
    <w:rsid w:val="00DD2953"/>
    <w:rsid w:val="00DD30AD"/>
    <w:rsid w:val="00DD387F"/>
    <w:rsid w:val="00DE02F6"/>
    <w:rsid w:val="00DE0479"/>
    <w:rsid w:val="00DE08D8"/>
    <w:rsid w:val="00DE55C2"/>
    <w:rsid w:val="00DE634D"/>
    <w:rsid w:val="00DE67D1"/>
    <w:rsid w:val="00DF0518"/>
    <w:rsid w:val="00DF1072"/>
    <w:rsid w:val="00DF2374"/>
    <w:rsid w:val="00DF2B5B"/>
    <w:rsid w:val="00DF2C77"/>
    <w:rsid w:val="00DF3434"/>
    <w:rsid w:val="00DF4149"/>
    <w:rsid w:val="00DF53DD"/>
    <w:rsid w:val="00DF7F61"/>
    <w:rsid w:val="00E00A07"/>
    <w:rsid w:val="00E00F32"/>
    <w:rsid w:val="00E01A12"/>
    <w:rsid w:val="00E038B1"/>
    <w:rsid w:val="00E05612"/>
    <w:rsid w:val="00E059E8"/>
    <w:rsid w:val="00E06264"/>
    <w:rsid w:val="00E063D6"/>
    <w:rsid w:val="00E06A49"/>
    <w:rsid w:val="00E06BBF"/>
    <w:rsid w:val="00E06F88"/>
    <w:rsid w:val="00E06F90"/>
    <w:rsid w:val="00E071D0"/>
    <w:rsid w:val="00E076E4"/>
    <w:rsid w:val="00E1045A"/>
    <w:rsid w:val="00E10D68"/>
    <w:rsid w:val="00E14EC3"/>
    <w:rsid w:val="00E1593E"/>
    <w:rsid w:val="00E159FA"/>
    <w:rsid w:val="00E162DC"/>
    <w:rsid w:val="00E16D63"/>
    <w:rsid w:val="00E17799"/>
    <w:rsid w:val="00E204C7"/>
    <w:rsid w:val="00E20F6F"/>
    <w:rsid w:val="00E217FC"/>
    <w:rsid w:val="00E21D70"/>
    <w:rsid w:val="00E22007"/>
    <w:rsid w:val="00E234C7"/>
    <w:rsid w:val="00E236CD"/>
    <w:rsid w:val="00E23D99"/>
    <w:rsid w:val="00E24251"/>
    <w:rsid w:val="00E24D17"/>
    <w:rsid w:val="00E252D1"/>
    <w:rsid w:val="00E25453"/>
    <w:rsid w:val="00E27597"/>
    <w:rsid w:val="00E30A21"/>
    <w:rsid w:val="00E31ACE"/>
    <w:rsid w:val="00E31D12"/>
    <w:rsid w:val="00E3205C"/>
    <w:rsid w:val="00E321E1"/>
    <w:rsid w:val="00E33279"/>
    <w:rsid w:val="00E346CE"/>
    <w:rsid w:val="00E37D9D"/>
    <w:rsid w:val="00E42664"/>
    <w:rsid w:val="00E43196"/>
    <w:rsid w:val="00E45D9A"/>
    <w:rsid w:val="00E46C9B"/>
    <w:rsid w:val="00E52A4E"/>
    <w:rsid w:val="00E52D93"/>
    <w:rsid w:val="00E602BB"/>
    <w:rsid w:val="00E60407"/>
    <w:rsid w:val="00E60520"/>
    <w:rsid w:val="00E60723"/>
    <w:rsid w:val="00E641FA"/>
    <w:rsid w:val="00E64B35"/>
    <w:rsid w:val="00E718ED"/>
    <w:rsid w:val="00E71CF9"/>
    <w:rsid w:val="00E71F80"/>
    <w:rsid w:val="00E720C2"/>
    <w:rsid w:val="00E72687"/>
    <w:rsid w:val="00E7279B"/>
    <w:rsid w:val="00E72D03"/>
    <w:rsid w:val="00E732BD"/>
    <w:rsid w:val="00E7366F"/>
    <w:rsid w:val="00E74129"/>
    <w:rsid w:val="00E74D50"/>
    <w:rsid w:val="00E74DCF"/>
    <w:rsid w:val="00E77772"/>
    <w:rsid w:val="00E82E95"/>
    <w:rsid w:val="00E830AF"/>
    <w:rsid w:val="00E833D6"/>
    <w:rsid w:val="00E8422D"/>
    <w:rsid w:val="00E855A1"/>
    <w:rsid w:val="00E86DAB"/>
    <w:rsid w:val="00E90E62"/>
    <w:rsid w:val="00E91BC1"/>
    <w:rsid w:val="00E93799"/>
    <w:rsid w:val="00E93C56"/>
    <w:rsid w:val="00E96FCF"/>
    <w:rsid w:val="00E974BC"/>
    <w:rsid w:val="00E9755B"/>
    <w:rsid w:val="00EA13F6"/>
    <w:rsid w:val="00EA14F9"/>
    <w:rsid w:val="00EA21F9"/>
    <w:rsid w:val="00EA2F98"/>
    <w:rsid w:val="00EA30CF"/>
    <w:rsid w:val="00EA3D85"/>
    <w:rsid w:val="00EA6126"/>
    <w:rsid w:val="00EA67C4"/>
    <w:rsid w:val="00EA7EDD"/>
    <w:rsid w:val="00EB1683"/>
    <w:rsid w:val="00EB3EE0"/>
    <w:rsid w:val="00EB6743"/>
    <w:rsid w:val="00EC0D28"/>
    <w:rsid w:val="00EC14B0"/>
    <w:rsid w:val="00EC179B"/>
    <w:rsid w:val="00EC1D83"/>
    <w:rsid w:val="00EC22F0"/>
    <w:rsid w:val="00EC23FF"/>
    <w:rsid w:val="00EC4C59"/>
    <w:rsid w:val="00EC5D16"/>
    <w:rsid w:val="00EC5E37"/>
    <w:rsid w:val="00EC6D27"/>
    <w:rsid w:val="00EC6E9B"/>
    <w:rsid w:val="00EC6F9B"/>
    <w:rsid w:val="00EC7D71"/>
    <w:rsid w:val="00EC7FB9"/>
    <w:rsid w:val="00ED2BAF"/>
    <w:rsid w:val="00ED3786"/>
    <w:rsid w:val="00ED554A"/>
    <w:rsid w:val="00ED62C9"/>
    <w:rsid w:val="00ED72BB"/>
    <w:rsid w:val="00EE01C7"/>
    <w:rsid w:val="00EE04A1"/>
    <w:rsid w:val="00EE0A8C"/>
    <w:rsid w:val="00EE0EF8"/>
    <w:rsid w:val="00EE683E"/>
    <w:rsid w:val="00EE6849"/>
    <w:rsid w:val="00EF23F7"/>
    <w:rsid w:val="00EF3E32"/>
    <w:rsid w:val="00EF4304"/>
    <w:rsid w:val="00EF5278"/>
    <w:rsid w:val="00EF64D3"/>
    <w:rsid w:val="00EF74D8"/>
    <w:rsid w:val="00F00A73"/>
    <w:rsid w:val="00F01E3A"/>
    <w:rsid w:val="00F020C5"/>
    <w:rsid w:val="00F032B8"/>
    <w:rsid w:val="00F108F7"/>
    <w:rsid w:val="00F112E7"/>
    <w:rsid w:val="00F11715"/>
    <w:rsid w:val="00F12B39"/>
    <w:rsid w:val="00F139D5"/>
    <w:rsid w:val="00F155F2"/>
    <w:rsid w:val="00F15A63"/>
    <w:rsid w:val="00F174B6"/>
    <w:rsid w:val="00F17850"/>
    <w:rsid w:val="00F200D4"/>
    <w:rsid w:val="00F20DA4"/>
    <w:rsid w:val="00F2398A"/>
    <w:rsid w:val="00F24310"/>
    <w:rsid w:val="00F30EDF"/>
    <w:rsid w:val="00F34E2A"/>
    <w:rsid w:val="00F34ED7"/>
    <w:rsid w:val="00F35E9D"/>
    <w:rsid w:val="00F3636B"/>
    <w:rsid w:val="00F37E3D"/>
    <w:rsid w:val="00F406E2"/>
    <w:rsid w:val="00F4116B"/>
    <w:rsid w:val="00F4180D"/>
    <w:rsid w:val="00F4254B"/>
    <w:rsid w:val="00F447BE"/>
    <w:rsid w:val="00F46EB9"/>
    <w:rsid w:val="00F46EDB"/>
    <w:rsid w:val="00F50B87"/>
    <w:rsid w:val="00F52440"/>
    <w:rsid w:val="00F533E2"/>
    <w:rsid w:val="00F539FC"/>
    <w:rsid w:val="00F54A8C"/>
    <w:rsid w:val="00F55EF4"/>
    <w:rsid w:val="00F56A16"/>
    <w:rsid w:val="00F5738B"/>
    <w:rsid w:val="00F57875"/>
    <w:rsid w:val="00F57F9E"/>
    <w:rsid w:val="00F60114"/>
    <w:rsid w:val="00F6390E"/>
    <w:rsid w:val="00F63A3D"/>
    <w:rsid w:val="00F64384"/>
    <w:rsid w:val="00F65EA2"/>
    <w:rsid w:val="00F67ABB"/>
    <w:rsid w:val="00F706C2"/>
    <w:rsid w:val="00F70F16"/>
    <w:rsid w:val="00F7169B"/>
    <w:rsid w:val="00F73401"/>
    <w:rsid w:val="00F74389"/>
    <w:rsid w:val="00F74A38"/>
    <w:rsid w:val="00F76447"/>
    <w:rsid w:val="00F7701C"/>
    <w:rsid w:val="00F77C31"/>
    <w:rsid w:val="00F806CE"/>
    <w:rsid w:val="00F80EC1"/>
    <w:rsid w:val="00F81D0D"/>
    <w:rsid w:val="00F83989"/>
    <w:rsid w:val="00F83C62"/>
    <w:rsid w:val="00F83FF8"/>
    <w:rsid w:val="00F85219"/>
    <w:rsid w:val="00F8559B"/>
    <w:rsid w:val="00F86609"/>
    <w:rsid w:val="00F87FDA"/>
    <w:rsid w:val="00F90E98"/>
    <w:rsid w:val="00F91523"/>
    <w:rsid w:val="00F916ED"/>
    <w:rsid w:val="00F9196E"/>
    <w:rsid w:val="00F928F9"/>
    <w:rsid w:val="00F935E7"/>
    <w:rsid w:val="00F9442F"/>
    <w:rsid w:val="00F9499F"/>
    <w:rsid w:val="00F94FC1"/>
    <w:rsid w:val="00F9520F"/>
    <w:rsid w:val="00F96EAB"/>
    <w:rsid w:val="00FA0514"/>
    <w:rsid w:val="00FA06A9"/>
    <w:rsid w:val="00FA1419"/>
    <w:rsid w:val="00FA2495"/>
    <w:rsid w:val="00FA302F"/>
    <w:rsid w:val="00FA4955"/>
    <w:rsid w:val="00FA4B33"/>
    <w:rsid w:val="00FA5F4C"/>
    <w:rsid w:val="00FA7E2C"/>
    <w:rsid w:val="00FB08D2"/>
    <w:rsid w:val="00FB0ECC"/>
    <w:rsid w:val="00FB2E0C"/>
    <w:rsid w:val="00FB2E71"/>
    <w:rsid w:val="00FB3A37"/>
    <w:rsid w:val="00FB4018"/>
    <w:rsid w:val="00FB5632"/>
    <w:rsid w:val="00FB7831"/>
    <w:rsid w:val="00FC0851"/>
    <w:rsid w:val="00FC2EDE"/>
    <w:rsid w:val="00FC30E3"/>
    <w:rsid w:val="00FC445F"/>
    <w:rsid w:val="00FD018B"/>
    <w:rsid w:val="00FD090B"/>
    <w:rsid w:val="00FD20A3"/>
    <w:rsid w:val="00FD28CE"/>
    <w:rsid w:val="00FD2DE5"/>
    <w:rsid w:val="00FD3968"/>
    <w:rsid w:val="00FD49DE"/>
    <w:rsid w:val="00FD5D39"/>
    <w:rsid w:val="00FD7953"/>
    <w:rsid w:val="00FE0A31"/>
    <w:rsid w:val="00FE1096"/>
    <w:rsid w:val="00FE109D"/>
    <w:rsid w:val="00FE3501"/>
    <w:rsid w:val="00FE64AF"/>
    <w:rsid w:val="00FE68EC"/>
    <w:rsid w:val="00FE6AA9"/>
    <w:rsid w:val="00FE72BF"/>
    <w:rsid w:val="00FE7D86"/>
    <w:rsid w:val="00FF05EB"/>
    <w:rsid w:val="00FF0C8A"/>
    <w:rsid w:val="00FF227F"/>
    <w:rsid w:val="00FF2AF1"/>
    <w:rsid w:val="00FF2F1E"/>
    <w:rsid w:val="00FF468D"/>
    <w:rsid w:val="00FF6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81E9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5235"/>
    <w:pPr>
      <w:spacing w:after="80"/>
      <w:jc w:val="both"/>
    </w:pPr>
    <w:rPr>
      <w:rFonts w:asciiTheme="minorHAnsi" w:hAnsiTheme="minorHAnsi" w:cs="Arial"/>
      <w:bCs/>
      <w:sz w:val="22"/>
      <w:szCs w:val="22"/>
    </w:rPr>
  </w:style>
  <w:style w:type="paragraph" w:styleId="Heading1">
    <w:name w:val="heading 1"/>
    <w:basedOn w:val="Normal"/>
    <w:next w:val="Normal"/>
    <w:qFormat/>
    <w:rsid w:val="00182BE7"/>
    <w:pPr>
      <w:keepNext/>
      <w:spacing w:before="240" w:after="60"/>
      <w:outlineLvl w:val="0"/>
    </w:pPr>
    <w:rPr>
      <w:b/>
      <w:kern w:val="32"/>
      <w:sz w:val="32"/>
      <w:szCs w:val="32"/>
    </w:rPr>
  </w:style>
  <w:style w:type="paragraph" w:styleId="Heading2">
    <w:name w:val="heading 2"/>
    <w:basedOn w:val="Normal"/>
    <w:next w:val="Normal"/>
    <w:qFormat/>
    <w:rsid w:val="003255B7"/>
    <w:pPr>
      <w:keepNext/>
      <w:spacing w:before="240" w:after="60"/>
      <w:ind w:left="720"/>
      <w:outlineLvl w:val="1"/>
    </w:pPr>
    <w:rPr>
      <w:rFonts w:ascii="Arial" w:hAnsi="Arial"/>
      <w:b/>
      <w:iCs/>
      <w:sz w:val="24"/>
      <w:szCs w:val="24"/>
    </w:rPr>
  </w:style>
  <w:style w:type="paragraph" w:styleId="Heading3">
    <w:name w:val="heading 3"/>
    <w:basedOn w:val="Normal"/>
    <w:next w:val="BodyText"/>
    <w:qFormat/>
    <w:rsid w:val="00AF2828"/>
    <w:pPr>
      <w:keepNext/>
      <w:keepLines/>
      <w:numPr>
        <w:ilvl w:val="2"/>
        <w:numId w:val="11"/>
      </w:numPr>
      <w:spacing w:before="240" w:after="180" w:line="240" w:lineRule="atLeast"/>
      <w:outlineLvl w:val="2"/>
    </w:pPr>
    <w:rPr>
      <w:caps/>
      <w:kern w:val="20"/>
      <w:sz w:val="20"/>
    </w:rPr>
  </w:style>
  <w:style w:type="paragraph" w:styleId="Heading4">
    <w:name w:val="heading 4"/>
    <w:basedOn w:val="Normal"/>
    <w:next w:val="Normal"/>
    <w:qFormat/>
    <w:rsid w:val="00E00A07"/>
    <w:pPr>
      <w:keepNext/>
      <w:numPr>
        <w:ilvl w:val="3"/>
        <w:numId w:val="11"/>
      </w:numPr>
      <w:spacing w:before="240" w:after="60"/>
      <w:outlineLvl w:val="3"/>
    </w:pPr>
    <w:rPr>
      <w:rFonts w:ascii="Times New Roman" w:hAnsi="Times New Roman"/>
      <w:b/>
      <w:sz w:val="28"/>
      <w:szCs w:val="28"/>
    </w:rPr>
  </w:style>
  <w:style w:type="paragraph" w:styleId="Heading5">
    <w:name w:val="heading 5"/>
    <w:basedOn w:val="Normal"/>
    <w:next w:val="Normal"/>
    <w:qFormat/>
    <w:rsid w:val="0067155E"/>
    <w:pPr>
      <w:numPr>
        <w:ilvl w:val="4"/>
        <w:numId w:val="11"/>
      </w:numPr>
      <w:spacing w:before="240" w:after="60"/>
      <w:outlineLvl w:val="4"/>
    </w:pPr>
    <w:rPr>
      <w:b/>
      <w:i/>
      <w:iCs/>
      <w:sz w:val="26"/>
      <w:szCs w:val="26"/>
    </w:rPr>
  </w:style>
  <w:style w:type="paragraph" w:styleId="Heading6">
    <w:name w:val="heading 6"/>
    <w:basedOn w:val="Normal"/>
    <w:next w:val="Normal"/>
    <w:qFormat/>
    <w:rsid w:val="00E00A07"/>
    <w:pPr>
      <w:numPr>
        <w:ilvl w:val="5"/>
        <w:numId w:val="11"/>
      </w:numPr>
      <w:spacing w:before="240" w:after="60"/>
      <w:outlineLvl w:val="5"/>
    </w:pPr>
    <w:rPr>
      <w:rFonts w:ascii="Times New Roman" w:hAnsi="Times New Roman"/>
      <w:b/>
    </w:rPr>
  </w:style>
  <w:style w:type="paragraph" w:styleId="Heading7">
    <w:name w:val="heading 7"/>
    <w:basedOn w:val="Normal"/>
    <w:next w:val="Normal"/>
    <w:qFormat/>
    <w:rsid w:val="0017748A"/>
    <w:pPr>
      <w:numPr>
        <w:ilvl w:val="6"/>
        <w:numId w:val="11"/>
      </w:numPr>
      <w:spacing w:before="240" w:after="60"/>
      <w:outlineLvl w:val="6"/>
    </w:pPr>
    <w:rPr>
      <w:rFonts w:ascii="Times New Roman" w:hAnsi="Times New Roman"/>
      <w:sz w:val="24"/>
      <w:szCs w:val="24"/>
    </w:rPr>
  </w:style>
  <w:style w:type="paragraph" w:styleId="Heading8">
    <w:name w:val="heading 8"/>
    <w:basedOn w:val="Normal"/>
    <w:next w:val="Normal"/>
    <w:qFormat/>
    <w:rsid w:val="0017748A"/>
    <w:pPr>
      <w:numPr>
        <w:ilvl w:val="7"/>
        <w:numId w:val="11"/>
      </w:numPr>
      <w:spacing w:before="240" w:after="60"/>
      <w:outlineLvl w:val="7"/>
    </w:pPr>
    <w:rPr>
      <w:rFonts w:ascii="Times New Roman" w:hAnsi="Times New Roman"/>
      <w:i/>
      <w:iCs/>
      <w:sz w:val="24"/>
      <w:szCs w:val="24"/>
    </w:rPr>
  </w:style>
  <w:style w:type="paragraph" w:styleId="Heading9">
    <w:name w:val="heading 9"/>
    <w:basedOn w:val="Normal"/>
    <w:next w:val="Normal"/>
    <w:qFormat/>
    <w:rsid w:val="00E00A07"/>
    <w:pPr>
      <w:numPr>
        <w:ilvl w:val="8"/>
        <w:numId w:val="1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AF2828"/>
    <w:pPr>
      <w:spacing w:before="40" w:after="40"/>
    </w:pPr>
    <w:rPr>
      <w:rFonts w:ascii="CG Omega" w:hAnsi="CG Omega"/>
    </w:rPr>
  </w:style>
  <w:style w:type="paragraph" w:styleId="BodyText">
    <w:name w:val="Body Text"/>
    <w:basedOn w:val="Normal"/>
    <w:rsid w:val="00AF2828"/>
    <w:pPr>
      <w:spacing w:after="120"/>
    </w:pPr>
  </w:style>
  <w:style w:type="paragraph" w:styleId="Title">
    <w:name w:val="Title"/>
    <w:basedOn w:val="Normal"/>
    <w:next w:val="Subtitle"/>
    <w:link w:val="TitleChar"/>
    <w:qFormat/>
    <w:rsid w:val="00D11965"/>
    <w:pPr>
      <w:keepNext/>
      <w:keepLines/>
      <w:spacing w:before="140"/>
      <w:jc w:val="center"/>
    </w:pPr>
    <w:rPr>
      <w:caps/>
      <w:color w:val="0033CC"/>
      <w:spacing w:val="60"/>
      <w:kern w:val="20"/>
      <w:sz w:val="44"/>
      <w:szCs w:val="28"/>
    </w:rPr>
  </w:style>
  <w:style w:type="paragraph" w:styleId="Subtitle">
    <w:name w:val="Subtitle"/>
    <w:basedOn w:val="Normal"/>
    <w:qFormat/>
    <w:rsid w:val="0084090B"/>
    <w:pPr>
      <w:spacing w:before="200" w:after="200"/>
      <w:jc w:val="center"/>
      <w:outlineLvl w:val="1"/>
    </w:pPr>
    <w:rPr>
      <w:b/>
      <w:sz w:val="40"/>
      <w:szCs w:val="40"/>
    </w:rPr>
  </w:style>
  <w:style w:type="paragraph" w:styleId="TOC1">
    <w:name w:val="toc 1"/>
    <w:basedOn w:val="Normal"/>
    <w:autoRedefine/>
    <w:uiPriority w:val="39"/>
    <w:qFormat/>
    <w:rsid w:val="008C3D3C"/>
    <w:pPr>
      <w:spacing w:before="360" w:after="0"/>
      <w:jc w:val="left"/>
    </w:pPr>
    <w:rPr>
      <w:rFonts w:asciiTheme="majorHAnsi" w:hAnsiTheme="majorHAnsi"/>
      <w:b/>
      <w:caps/>
      <w:sz w:val="24"/>
      <w:szCs w:val="24"/>
    </w:rPr>
  </w:style>
  <w:style w:type="table" w:styleId="TableContemporary">
    <w:name w:val="Table Contemporary"/>
    <w:basedOn w:val="TableNormal"/>
    <w:rsid w:val="008C3D3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TitleChar">
    <w:name w:val="Title Char"/>
    <w:basedOn w:val="DefaultParagraphFont"/>
    <w:link w:val="Title"/>
    <w:rsid w:val="00D11965"/>
    <w:rPr>
      <w:rFonts w:asciiTheme="minorHAnsi" w:hAnsiTheme="minorHAnsi"/>
      <w:caps/>
      <w:color w:val="0033CC"/>
      <w:spacing w:val="60"/>
      <w:kern w:val="20"/>
      <w:sz w:val="44"/>
      <w:szCs w:val="28"/>
    </w:rPr>
  </w:style>
  <w:style w:type="paragraph" w:styleId="Header">
    <w:name w:val="header"/>
    <w:basedOn w:val="Normal"/>
    <w:rsid w:val="008B47CC"/>
    <w:pPr>
      <w:tabs>
        <w:tab w:val="center" w:pos="4320"/>
        <w:tab w:val="right" w:pos="8640"/>
      </w:tabs>
    </w:pPr>
  </w:style>
  <w:style w:type="paragraph" w:styleId="Footer">
    <w:name w:val="footer"/>
    <w:basedOn w:val="Normal"/>
    <w:link w:val="FooterChar"/>
    <w:rsid w:val="008B47CC"/>
    <w:pPr>
      <w:tabs>
        <w:tab w:val="center" w:pos="4320"/>
        <w:tab w:val="right" w:pos="8640"/>
      </w:tabs>
    </w:pPr>
  </w:style>
  <w:style w:type="character" w:styleId="PageNumber">
    <w:name w:val="page number"/>
    <w:basedOn w:val="DefaultParagraphFont"/>
    <w:rsid w:val="008B47CC"/>
  </w:style>
  <w:style w:type="paragraph" w:styleId="BalloonText">
    <w:name w:val="Balloon Text"/>
    <w:basedOn w:val="Normal"/>
    <w:semiHidden/>
    <w:rsid w:val="00E93799"/>
    <w:rPr>
      <w:rFonts w:ascii="Tahoma" w:hAnsi="Tahoma" w:cs="Tahoma"/>
      <w:sz w:val="16"/>
      <w:szCs w:val="16"/>
    </w:rPr>
  </w:style>
  <w:style w:type="character" w:styleId="Hyperlink">
    <w:name w:val="Hyperlink"/>
    <w:basedOn w:val="DefaultParagraphFont"/>
    <w:uiPriority w:val="99"/>
    <w:rsid w:val="003178B5"/>
    <w:rPr>
      <w:color w:val="0000FF"/>
      <w:u w:val="single"/>
    </w:rPr>
  </w:style>
  <w:style w:type="paragraph" w:customStyle="1" w:styleId="HeaderBase">
    <w:name w:val="Header Base"/>
    <w:basedOn w:val="Normal"/>
    <w:rsid w:val="0067155E"/>
    <w:pPr>
      <w:keepLines/>
      <w:tabs>
        <w:tab w:val="center" w:pos="4320"/>
        <w:tab w:val="right" w:pos="8640"/>
      </w:tabs>
    </w:pPr>
    <w:rPr>
      <w:rFonts w:ascii="Arial" w:hAnsi="Arial"/>
      <w:spacing w:val="-4"/>
      <w:sz w:val="20"/>
    </w:rPr>
  </w:style>
  <w:style w:type="paragraph" w:styleId="Index1">
    <w:name w:val="index 1"/>
    <w:basedOn w:val="Normal"/>
    <w:autoRedefine/>
    <w:semiHidden/>
    <w:rsid w:val="0084090B"/>
    <w:pPr>
      <w:shd w:val="clear" w:color="auto" w:fill="660066"/>
      <w:spacing w:beforeLines="40" w:afterLines="40"/>
    </w:pPr>
    <w:rPr>
      <w:rFonts w:ascii="Arial" w:hAnsi="Arial"/>
      <w:b/>
      <w:sz w:val="28"/>
      <w:szCs w:val="28"/>
    </w:rPr>
  </w:style>
  <w:style w:type="paragraph" w:styleId="FootnoteText">
    <w:name w:val="footnote text"/>
    <w:basedOn w:val="Normal"/>
    <w:link w:val="FootnoteTextChar"/>
    <w:uiPriority w:val="99"/>
    <w:semiHidden/>
    <w:rsid w:val="0067155E"/>
    <w:rPr>
      <w:rFonts w:ascii="Times New Roman" w:hAnsi="Times New Roman"/>
      <w:sz w:val="20"/>
    </w:rPr>
  </w:style>
  <w:style w:type="character" w:styleId="FootnoteReference">
    <w:name w:val="footnote reference"/>
    <w:basedOn w:val="DefaultParagraphFont"/>
    <w:semiHidden/>
    <w:rsid w:val="0067155E"/>
    <w:rPr>
      <w:vertAlign w:val="superscript"/>
    </w:rPr>
  </w:style>
  <w:style w:type="paragraph" w:customStyle="1" w:styleId="StyleHeading4Arial10ptNotBoldBefore6ptAfter6">
    <w:name w:val="Style Heading 4 + Arial 10 pt Not Bold Before:  6 pt After:  6 ..."/>
    <w:basedOn w:val="Heading4"/>
    <w:rsid w:val="00E00A07"/>
    <w:pPr>
      <w:spacing w:before="120" w:after="120"/>
    </w:pPr>
    <w:rPr>
      <w:rFonts w:ascii="Arial" w:hAnsi="Arial"/>
      <w:b w:val="0"/>
      <w:bCs w:val="0"/>
      <w:sz w:val="16"/>
      <w:szCs w:val="20"/>
    </w:rPr>
  </w:style>
  <w:style w:type="paragraph" w:styleId="BodyText3">
    <w:name w:val="Body Text 3"/>
    <w:basedOn w:val="Normal"/>
    <w:rsid w:val="00E00A07"/>
    <w:pPr>
      <w:spacing w:after="120"/>
    </w:pPr>
    <w:rPr>
      <w:sz w:val="16"/>
      <w:szCs w:val="16"/>
    </w:rPr>
  </w:style>
  <w:style w:type="table" w:styleId="TableGrid">
    <w:name w:val="Table Grid"/>
    <w:basedOn w:val="TableNormal"/>
    <w:rsid w:val="000D2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A26C0"/>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rsid w:val="00F30EDF"/>
    <w:rPr>
      <w:sz w:val="16"/>
      <w:szCs w:val="16"/>
    </w:rPr>
  </w:style>
  <w:style w:type="paragraph" w:styleId="CommentText">
    <w:name w:val="annotation text"/>
    <w:basedOn w:val="Normal"/>
    <w:link w:val="CommentTextChar"/>
    <w:uiPriority w:val="99"/>
    <w:semiHidden/>
    <w:rsid w:val="00F30EDF"/>
    <w:rPr>
      <w:sz w:val="20"/>
    </w:rPr>
  </w:style>
  <w:style w:type="paragraph" w:styleId="CommentSubject">
    <w:name w:val="annotation subject"/>
    <w:basedOn w:val="CommentText"/>
    <w:next w:val="CommentText"/>
    <w:semiHidden/>
    <w:rsid w:val="00F30EDF"/>
    <w:rPr>
      <w:b/>
    </w:rPr>
  </w:style>
  <w:style w:type="paragraph" w:customStyle="1" w:styleId="DocumentLabel">
    <w:name w:val="Document Label"/>
    <w:next w:val="Normal"/>
    <w:rsid w:val="00621C41"/>
    <w:pPr>
      <w:spacing w:before="140" w:after="540" w:line="600" w:lineRule="atLeast"/>
      <w:ind w:left="840"/>
    </w:pPr>
    <w:rPr>
      <w:spacing w:val="-38"/>
      <w:sz w:val="60"/>
    </w:rPr>
  </w:style>
  <w:style w:type="paragraph" w:styleId="MessageHeader">
    <w:name w:val="Message Header"/>
    <w:basedOn w:val="BodyText"/>
    <w:rsid w:val="00621C41"/>
    <w:pPr>
      <w:keepLines/>
      <w:spacing w:after="0" w:line="415" w:lineRule="atLeast"/>
      <w:ind w:left="1560" w:right="-360" w:hanging="720"/>
    </w:pPr>
    <w:rPr>
      <w:rFonts w:ascii="Times New Roman" w:hAnsi="Times New Roman"/>
      <w:sz w:val="20"/>
    </w:rPr>
  </w:style>
  <w:style w:type="paragraph" w:customStyle="1" w:styleId="MessageHeaderFirst">
    <w:name w:val="Message Header First"/>
    <w:basedOn w:val="MessageHeader"/>
    <w:next w:val="MessageHeader"/>
    <w:rsid w:val="00621C41"/>
  </w:style>
  <w:style w:type="character" w:customStyle="1" w:styleId="MessageHeaderLabel">
    <w:name w:val="Message Header Label"/>
    <w:rsid w:val="00621C41"/>
    <w:rPr>
      <w:rFonts w:ascii="Arial" w:hAnsi="Arial"/>
      <w:b/>
      <w:spacing w:val="-4"/>
      <w:sz w:val="18"/>
      <w:vertAlign w:val="baseline"/>
    </w:rPr>
  </w:style>
  <w:style w:type="paragraph" w:customStyle="1" w:styleId="MessageHeaderLast">
    <w:name w:val="Message Header Last"/>
    <w:basedOn w:val="MessageHeader"/>
    <w:next w:val="BodyText"/>
    <w:rsid w:val="00621C41"/>
    <w:pPr>
      <w:pBdr>
        <w:bottom w:val="single" w:sz="6" w:space="22" w:color="auto"/>
      </w:pBdr>
      <w:spacing w:after="400"/>
    </w:pPr>
  </w:style>
  <w:style w:type="character" w:styleId="FollowedHyperlink">
    <w:name w:val="FollowedHyperlink"/>
    <w:basedOn w:val="DefaultParagraphFont"/>
    <w:rsid w:val="0005750C"/>
    <w:rPr>
      <w:color w:val="800080"/>
      <w:u w:val="single"/>
    </w:rPr>
  </w:style>
  <w:style w:type="paragraph" w:styleId="BlockText">
    <w:name w:val="Block Text"/>
    <w:basedOn w:val="Normal"/>
    <w:rsid w:val="0017748A"/>
    <w:pPr>
      <w:spacing w:after="120"/>
      <w:ind w:left="1440" w:right="1440"/>
    </w:pPr>
  </w:style>
  <w:style w:type="paragraph" w:styleId="BodyTextFirstIndent">
    <w:name w:val="Body Text First Indent"/>
    <w:basedOn w:val="BodyText"/>
    <w:rsid w:val="0017748A"/>
    <w:pPr>
      <w:ind w:firstLine="210"/>
    </w:pPr>
  </w:style>
  <w:style w:type="paragraph" w:styleId="BodyTextIndent">
    <w:name w:val="Body Text Indent"/>
    <w:basedOn w:val="Normal"/>
    <w:rsid w:val="0017748A"/>
    <w:pPr>
      <w:spacing w:after="120"/>
      <w:ind w:left="360"/>
    </w:pPr>
  </w:style>
  <w:style w:type="paragraph" w:styleId="BodyTextFirstIndent2">
    <w:name w:val="Body Text First Indent 2"/>
    <w:basedOn w:val="BodyTextIndent"/>
    <w:rsid w:val="0017748A"/>
    <w:pPr>
      <w:ind w:firstLine="210"/>
    </w:pPr>
  </w:style>
  <w:style w:type="paragraph" w:styleId="BodyTextIndent2">
    <w:name w:val="Body Text Indent 2"/>
    <w:basedOn w:val="Normal"/>
    <w:rsid w:val="0017748A"/>
    <w:pPr>
      <w:spacing w:after="120" w:line="480" w:lineRule="auto"/>
      <w:ind w:left="360"/>
    </w:pPr>
  </w:style>
  <w:style w:type="paragraph" w:styleId="BodyTextIndent3">
    <w:name w:val="Body Text Indent 3"/>
    <w:basedOn w:val="Normal"/>
    <w:rsid w:val="0017748A"/>
    <w:pPr>
      <w:spacing w:after="120"/>
      <w:ind w:left="360"/>
    </w:pPr>
    <w:rPr>
      <w:sz w:val="16"/>
      <w:szCs w:val="16"/>
    </w:rPr>
  </w:style>
  <w:style w:type="paragraph" w:styleId="Caption">
    <w:name w:val="caption"/>
    <w:basedOn w:val="Normal"/>
    <w:next w:val="Normal"/>
    <w:qFormat/>
    <w:rsid w:val="0017748A"/>
    <w:rPr>
      <w:b/>
      <w:sz w:val="20"/>
    </w:rPr>
  </w:style>
  <w:style w:type="paragraph" w:styleId="Closing">
    <w:name w:val="Closing"/>
    <w:basedOn w:val="Normal"/>
    <w:rsid w:val="0017748A"/>
    <w:pPr>
      <w:ind w:left="4320"/>
    </w:pPr>
  </w:style>
  <w:style w:type="paragraph" w:styleId="Date">
    <w:name w:val="Date"/>
    <w:basedOn w:val="Normal"/>
    <w:next w:val="Normal"/>
    <w:rsid w:val="0017748A"/>
  </w:style>
  <w:style w:type="paragraph" w:styleId="DocumentMap">
    <w:name w:val="Document Map"/>
    <w:basedOn w:val="Normal"/>
    <w:semiHidden/>
    <w:rsid w:val="0017748A"/>
    <w:pPr>
      <w:shd w:val="clear" w:color="auto" w:fill="000080"/>
    </w:pPr>
    <w:rPr>
      <w:rFonts w:ascii="Tahoma" w:hAnsi="Tahoma" w:cs="Tahoma"/>
      <w:sz w:val="20"/>
    </w:rPr>
  </w:style>
  <w:style w:type="paragraph" w:styleId="E-mailSignature">
    <w:name w:val="E-mail Signature"/>
    <w:basedOn w:val="Normal"/>
    <w:rsid w:val="0017748A"/>
  </w:style>
  <w:style w:type="paragraph" w:styleId="EndnoteText">
    <w:name w:val="endnote text"/>
    <w:basedOn w:val="Normal"/>
    <w:semiHidden/>
    <w:rsid w:val="0017748A"/>
    <w:rPr>
      <w:sz w:val="20"/>
    </w:rPr>
  </w:style>
  <w:style w:type="paragraph" w:styleId="EnvelopeAddress">
    <w:name w:val="envelope address"/>
    <w:basedOn w:val="Normal"/>
    <w:rsid w:val="0017748A"/>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rsid w:val="0017748A"/>
    <w:rPr>
      <w:rFonts w:ascii="Arial" w:hAnsi="Arial"/>
      <w:sz w:val="20"/>
    </w:rPr>
  </w:style>
  <w:style w:type="paragraph" w:styleId="HTMLAddress">
    <w:name w:val="HTML Address"/>
    <w:basedOn w:val="Normal"/>
    <w:rsid w:val="0017748A"/>
    <w:rPr>
      <w:i/>
      <w:iCs/>
    </w:rPr>
  </w:style>
  <w:style w:type="paragraph" w:styleId="HTMLPreformatted">
    <w:name w:val="HTML Preformatted"/>
    <w:basedOn w:val="Normal"/>
    <w:rsid w:val="0017748A"/>
    <w:rPr>
      <w:rFonts w:ascii="Courier New" w:hAnsi="Courier New" w:cs="Courier New"/>
      <w:sz w:val="20"/>
    </w:rPr>
  </w:style>
  <w:style w:type="paragraph" w:styleId="Index2">
    <w:name w:val="index 2"/>
    <w:basedOn w:val="Normal"/>
    <w:next w:val="Normal"/>
    <w:autoRedefine/>
    <w:semiHidden/>
    <w:rsid w:val="0017748A"/>
    <w:pPr>
      <w:ind w:left="440" w:hanging="220"/>
    </w:pPr>
  </w:style>
  <w:style w:type="paragraph" w:styleId="Index3">
    <w:name w:val="index 3"/>
    <w:basedOn w:val="Normal"/>
    <w:next w:val="Normal"/>
    <w:autoRedefine/>
    <w:semiHidden/>
    <w:rsid w:val="0017748A"/>
    <w:pPr>
      <w:ind w:left="660" w:hanging="220"/>
    </w:pPr>
  </w:style>
  <w:style w:type="paragraph" w:styleId="Index4">
    <w:name w:val="index 4"/>
    <w:basedOn w:val="Normal"/>
    <w:next w:val="Normal"/>
    <w:autoRedefine/>
    <w:semiHidden/>
    <w:rsid w:val="0017748A"/>
    <w:pPr>
      <w:ind w:left="880" w:hanging="220"/>
    </w:pPr>
  </w:style>
  <w:style w:type="paragraph" w:styleId="Index5">
    <w:name w:val="index 5"/>
    <w:basedOn w:val="Normal"/>
    <w:next w:val="Normal"/>
    <w:autoRedefine/>
    <w:semiHidden/>
    <w:rsid w:val="0017748A"/>
    <w:pPr>
      <w:ind w:left="1100" w:hanging="220"/>
    </w:pPr>
  </w:style>
  <w:style w:type="paragraph" w:styleId="Index6">
    <w:name w:val="index 6"/>
    <w:basedOn w:val="Normal"/>
    <w:next w:val="Normal"/>
    <w:autoRedefine/>
    <w:semiHidden/>
    <w:rsid w:val="0017748A"/>
    <w:pPr>
      <w:ind w:left="1320" w:hanging="220"/>
    </w:pPr>
  </w:style>
  <w:style w:type="paragraph" w:styleId="Index7">
    <w:name w:val="index 7"/>
    <w:basedOn w:val="Normal"/>
    <w:next w:val="Normal"/>
    <w:autoRedefine/>
    <w:semiHidden/>
    <w:rsid w:val="0017748A"/>
    <w:pPr>
      <w:ind w:left="1540" w:hanging="220"/>
    </w:pPr>
  </w:style>
  <w:style w:type="paragraph" w:styleId="Index8">
    <w:name w:val="index 8"/>
    <w:basedOn w:val="Normal"/>
    <w:next w:val="Normal"/>
    <w:autoRedefine/>
    <w:semiHidden/>
    <w:rsid w:val="0017748A"/>
    <w:pPr>
      <w:ind w:left="1760" w:hanging="220"/>
    </w:pPr>
  </w:style>
  <w:style w:type="paragraph" w:styleId="Index9">
    <w:name w:val="index 9"/>
    <w:basedOn w:val="Normal"/>
    <w:next w:val="Normal"/>
    <w:autoRedefine/>
    <w:semiHidden/>
    <w:rsid w:val="0017748A"/>
    <w:pPr>
      <w:ind w:left="1980" w:hanging="220"/>
    </w:pPr>
  </w:style>
  <w:style w:type="paragraph" w:styleId="IndexHeading">
    <w:name w:val="index heading"/>
    <w:basedOn w:val="Normal"/>
    <w:next w:val="Index1"/>
    <w:semiHidden/>
    <w:rsid w:val="0017748A"/>
    <w:rPr>
      <w:rFonts w:ascii="Arial" w:hAnsi="Arial"/>
      <w:b/>
    </w:rPr>
  </w:style>
  <w:style w:type="paragraph" w:styleId="List">
    <w:name w:val="List"/>
    <w:basedOn w:val="Normal"/>
    <w:rsid w:val="0017748A"/>
    <w:pPr>
      <w:ind w:left="360" w:hanging="360"/>
    </w:pPr>
  </w:style>
  <w:style w:type="paragraph" w:styleId="List2">
    <w:name w:val="List 2"/>
    <w:basedOn w:val="Normal"/>
    <w:rsid w:val="0017748A"/>
    <w:pPr>
      <w:ind w:left="720" w:hanging="360"/>
    </w:pPr>
  </w:style>
  <w:style w:type="paragraph" w:styleId="List3">
    <w:name w:val="List 3"/>
    <w:basedOn w:val="Normal"/>
    <w:rsid w:val="0017748A"/>
    <w:pPr>
      <w:ind w:left="1080" w:hanging="360"/>
    </w:pPr>
  </w:style>
  <w:style w:type="paragraph" w:styleId="List4">
    <w:name w:val="List 4"/>
    <w:basedOn w:val="Normal"/>
    <w:rsid w:val="0017748A"/>
    <w:pPr>
      <w:ind w:left="1440" w:hanging="360"/>
    </w:pPr>
  </w:style>
  <w:style w:type="paragraph" w:styleId="List5">
    <w:name w:val="List 5"/>
    <w:basedOn w:val="Normal"/>
    <w:rsid w:val="0017748A"/>
    <w:pPr>
      <w:ind w:left="1800" w:hanging="360"/>
    </w:pPr>
  </w:style>
  <w:style w:type="paragraph" w:styleId="ListBullet">
    <w:name w:val="List Bullet"/>
    <w:basedOn w:val="Normal"/>
    <w:rsid w:val="0017748A"/>
    <w:pPr>
      <w:numPr>
        <w:numId w:val="1"/>
      </w:numPr>
    </w:pPr>
  </w:style>
  <w:style w:type="paragraph" w:styleId="ListBullet2">
    <w:name w:val="List Bullet 2"/>
    <w:basedOn w:val="Normal"/>
    <w:rsid w:val="0017748A"/>
    <w:pPr>
      <w:numPr>
        <w:numId w:val="2"/>
      </w:numPr>
    </w:pPr>
  </w:style>
  <w:style w:type="paragraph" w:styleId="ListBullet3">
    <w:name w:val="List Bullet 3"/>
    <w:basedOn w:val="Normal"/>
    <w:rsid w:val="0017748A"/>
    <w:pPr>
      <w:numPr>
        <w:numId w:val="3"/>
      </w:numPr>
    </w:pPr>
  </w:style>
  <w:style w:type="paragraph" w:styleId="ListBullet4">
    <w:name w:val="List Bullet 4"/>
    <w:basedOn w:val="Normal"/>
    <w:rsid w:val="0017748A"/>
    <w:pPr>
      <w:numPr>
        <w:numId w:val="4"/>
      </w:numPr>
    </w:pPr>
  </w:style>
  <w:style w:type="paragraph" w:styleId="ListBullet5">
    <w:name w:val="List Bullet 5"/>
    <w:basedOn w:val="Normal"/>
    <w:rsid w:val="0017748A"/>
    <w:pPr>
      <w:numPr>
        <w:numId w:val="5"/>
      </w:numPr>
    </w:pPr>
  </w:style>
  <w:style w:type="paragraph" w:styleId="ListContinue">
    <w:name w:val="List Continue"/>
    <w:basedOn w:val="Normal"/>
    <w:rsid w:val="0017748A"/>
    <w:pPr>
      <w:spacing w:after="120"/>
      <w:ind w:left="360"/>
    </w:pPr>
  </w:style>
  <w:style w:type="paragraph" w:styleId="ListContinue2">
    <w:name w:val="List Continue 2"/>
    <w:basedOn w:val="Normal"/>
    <w:rsid w:val="0017748A"/>
    <w:pPr>
      <w:spacing w:after="120"/>
      <w:ind w:left="720"/>
    </w:pPr>
  </w:style>
  <w:style w:type="paragraph" w:styleId="ListContinue3">
    <w:name w:val="List Continue 3"/>
    <w:basedOn w:val="Normal"/>
    <w:rsid w:val="0017748A"/>
    <w:pPr>
      <w:spacing w:after="120"/>
      <w:ind w:left="1080"/>
    </w:pPr>
  </w:style>
  <w:style w:type="paragraph" w:styleId="ListContinue4">
    <w:name w:val="List Continue 4"/>
    <w:basedOn w:val="Normal"/>
    <w:rsid w:val="0017748A"/>
    <w:pPr>
      <w:spacing w:after="120"/>
      <w:ind w:left="1440"/>
    </w:pPr>
  </w:style>
  <w:style w:type="paragraph" w:styleId="ListContinue5">
    <w:name w:val="List Continue 5"/>
    <w:basedOn w:val="Normal"/>
    <w:rsid w:val="0017748A"/>
    <w:pPr>
      <w:spacing w:after="120"/>
      <w:ind w:left="1800"/>
    </w:pPr>
  </w:style>
  <w:style w:type="paragraph" w:styleId="ListNumber">
    <w:name w:val="List Number"/>
    <w:basedOn w:val="Normal"/>
    <w:rsid w:val="0017748A"/>
    <w:pPr>
      <w:numPr>
        <w:numId w:val="6"/>
      </w:numPr>
    </w:pPr>
  </w:style>
  <w:style w:type="paragraph" w:styleId="ListNumber2">
    <w:name w:val="List Number 2"/>
    <w:basedOn w:val="Normal"/>
    <w:rsid w:val="0017748A"/>
    <w:pPr>
      <w:numPr>
        <w:numId w:val="7"/>
      </w:numPr>
    </w:pPr>
  </w:style>
  <w:style w:type="paragraph" w:styleId="ListNumber3">
    <w:name w:val="List Number 3"/>
    <w:basedOn w:val="Normal"/>
    <w:rsid w:val="0017748A"/>
    <w:pPr>
      <w:numPr>
        <w:numId w:val="8"/>
      </w:numPr>
    </w:pPr>
  </w:style>
  <w:style w:type="paragraph" w:styleId="ListNumber4">
    <w:name w:val="List Number 4"/>
    <w:basedOn w:val="Normal"/>
    <w:rsid w:val="0017748A"/>
    <w:pPr>
      <w:numPr>
        <w:numId w:val="9"/>
      </w:numPr>
    </w:pPr>
  </w:style>
  <w:style w:type="paragraph" w:styleId="ListNumber5">
    <w:name w:val="List Number 5"/>
    <w:basedOn w:val="Normal"/>
    <w:rsid w:val="0017748A"/>
    <w:pPr>
      <w:numPr>
        <w:numId w:val="10"/>
      </w:numPr>
    </w:pPr>
  </w:style>
  <w:style w:type="paragraph" w:styleId="MacroText">
    <w:name w:val="macro"/>
    <w:semiHidden/>
    <w:rsid w:val="0017748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ormalIndent">
    <w:name w:val="Normal Indent"/>
    <w:basedOn w:val="Normal"/>
    <w:rsid w:val="0017748A"/>
    <w:pPr>
      <w:ind w:left="720"/>
    </w:pPr>
  </w:style>
  <w:style w:type="paragraph" w:styleId="NoteHeading">
    <w:name w:val="Note Heading"/>
    <w:basedOn w:val="Normal"/>
    <w:next w:val="Normal"/>
    <w:rsid w:val="0017748A"/>
  </w:style>
  <w:style w:type="paragraph" w:styleId="PlainText">
    <w:name w:val="Plain Text"/>
    <w:basedOn w:val="Normal"/>
    <w:rsid w:val="0017748A"/>
    <w:rPr>
      <w:rFonts w:ascii="Courier New" w:hAnsi="Courier New" w:cs="Courier New"/>
      <w:sz w:val="20"/>
    </w:rPr>
  </w:style>
  <w:style w:type="paragraph" w:styleId="Salutation">
    <w:name w:val="Salutation"/>
    <w:basedOn w:val="Normal"/>
    <w:next w:val="Normal"/>
    <w:rsid w:val="0017748A"/>
  </w:style>
  <w:style w:type="paragraph" w:styleId="Signature">
    <w:name w:val="Signature"/>
    <w:basedOn w:val="Normal"/>
    <w:rsid w:val="0017748A"/>
    <w:pPr>
      <w:ind w:left="4320"/>
    </w:pPr>
  </w:style>
  <w:style w:type="paragraph" w:styleId="TableofAuthorities">
    <w:name w:val="table of authorities"/>
    <w:basedOn w:val="Normal"/>
    <w:next w:val="Normal"/>
    <w:semiHidden/>
    <w:rsid w:val="0017748A"/>
    <w:pPr>
      <w:ind w:left="220" w:hanging="220"/>
    </w:pPr>
  </w:style>
  <w:style w:type="paragraph" w:styleId="TableofFigures">
    <w:name w:val="table of figures"/>
    <w:basedOn w:val="Normal"/>
    <w:next w:val="Normal"/>
    <w:semiHidden/>
    <w:rsid w:val="0017748A"/>
  </w:style>
  <w:style w:type="paragraph" w:styleId="TOAHeading">
    <w:name w:val="toa heading"/>
    <w:basedOn w:val="Normal"/>
    <w:next w:val="Normal"/>
    <w:semiHidden/>
    <w:rsid w:val="0017748A"/>
    <w:pPr>
      <w:spacing w:before="120"/>
    </w:pPr>
    <w:rPr>
      <w:rFonts w:ascii="Arial" w:hAnsi="Arial"/>
      <w:b/>
      <w:sz w:val="24"/>
      <w:szCs w:val="24"/>
    </w:rPr>
  </w:style>
  <w:style w:type="paragraph" w:styleId="TOC2">
    <w:name w:val="toc 2"/>
    <w:basedOn w:val="Normal"/>
    <w:next w:val="Normal"/>
    <w:autoRedefine/>
    <w:uiPriority w:val="39"/>
    <w:qFormat/>
    <w:rsid w:val="0017748A"/>
    <w:pPr>
      <w:spacing w:before="240" w:after="0"/>
      <w:jc w:val="left"/>
    </w:pPr>
    <w:rPr>
      <w:b/>
      <w:sz w:val="20"/>
      <w:szCs w:val="20"/>
    </w:rPr>
  </w:style>
  <w:style w:type="paragraph" w:styleId="TOC3">
    <w:name w:val="toc 3"/>
    <w:basedOn w:val="Normal"/>
    <w:next w:val="Normal"/>
    <w:autoRedefine/>
    <w:uiPriority w:val="39"/>
    <w:semiHidden/>
    <w:qFormat/>
    <w:rsid w:val="0017748A"/>
    <w:pPr>
      <w:spacing w:after="0"/>
      <w:ind w:left="220"/>
      <w:jc w:val="left"/>
    </w:pPr>
    <w:rPr>
      <w:bCs w:val="0"/>
      <w:sz w:val="20"/>
      <w:szCs w:val="20"/>
    </w:rPr>
  </w:style>
  <w:style w:type="paragraph" w:styleId="TOC4">
    <w:name w:val="toc 4"/>
    <w:basedOn w:val="Normal"/>
    <w:next w:val="Normal"/>
    <w:autoRedefine/>
    <w:semiHidden/>
    <w:rsid w:val="0017748A"/>
    <w:pPr>
      <w:spacing w:after="0"/>
      <w:ind w:left="440"/>
      <w:jc w:val="left"/>
    </w:pPr>
    <w:rPr>
      <w:bCs w:val="0"/>
      <w:sz w:val="20"/>
      <w:szCs w:val="20"/>
    </w:rPr>
  </w:style>
  <w:style w:type="paragraph" w:styleId="TOC5">
    <w:name w:val="toc 5"/>
    <w:basedOn w:val="Normal"/>
    <w:next w:val="Normal"/>
    <w:autoRedefine/>
    <w:semiHidden/>
    <w:rsid w:val="0017748A"/>
    <w:pPr>
      <w:spacing w:after="0"/>
      <w:ind w:left="660"/>
      <w:jc w:val="left"/>
    </w:pPr>
    <w:rPr>
      <w:bCs w:val="0"/>
      <w:sz w:val="20"/>
      <w:szCs w:val="20"/>
    </w:rPr>
  </w:style>
  <w:style w:type="paragraph" w:styleId="TOC6">
    <w:name w:val="toc 6"/>
    <w:basedOn w:val="Normal"/>
    <w:next w:val="Normal"/>
    <w:autoRedefine/>
    <w:semiHidden/>
    <w:rsid w:val="0017748A"/>
    <w:pPr>
      <w:spacing w:after="0"/>
      <w:ind w:left="880"/>
      <w:jc w:val="left"/>
    </w:pPr>
    <w:rPr>
      <w:bCs w:val="0"/>
      <w:sz w:val="20"/>
      <w:szCs w:val="20"/>
    </w:rPr>
  </w:style>
  <w:style w:type="paragraph" w:styleId="TOC7">
    <w:name w:val="toc 7"/>
    <w:basedOn w:val="Normal"/>
    <w:next w:val="Normal"/>
    <w:autoRedefine/>
    <w:semiHidden/>
    <w:rsid w:val="0017748A"/>
    <w:pPr>
      <w:spacing w:after="0"/>
      <w:ind w:left="1100"/>
      <w:jc w:val="left"/>
    </w:pPr>
    <w:rPr>
      <w:bCs w:val="0"/>
      <w:sz w:val="20"/>
      <w:szCs w:val="20"/>
    </w:rPr>
  </w:style>
  <w:style w:type="paragraph" w:styleId="TOC8">
    <w:name w:val="toc 8"/>
    <w:basedOn w:val="Normal"/>
    <w:next w:val="Normal"/>
    <w:autoRedefine/>
    <w:semiHidden/>
    <w:rsid w:val="0017748A"/>
    <w:pPr>
      <w:spacing w:after="0"/>
      <w:ind w:left="1320"/>
      <w:jc w:val="left"/>
    </w:pPr>
    <w:rPr>
      <w:bCs w:val="0"/>
      <w:sz w:val="20"/>
      <w:szCs w:val="20"/>
    </w:rPr>
  </w:style>
  <w:style w:type="paragraph" w:styleId="TOC9">
    <w:name w:val="toc 9"/>
    <w:basedOn w:val="Normal"/>
    <w:next w:val="Normal"/>
    <w:autoRedefine/>
    <w:semiHidden/>
    <w:rsid w:val="0017748A"/>
    <w:pPr>
      <w:spacing w:after="0"/>
      <w:ind w:left="1540"/>
      <w:jc w:val="left"/>
    </w:pPr>
    <w:rPr>
      <w:bCs w:val="0"/>
      <w:sz w:val="20"/>
      <w:szCs w:val="20"/>
    </w:rPr>
  </w:style>
  <w:style w:type="character" w:customStyle="1" w:styleId="EmailStyle106">
    <w:name w:val="EmailStyle106"/>
    <w:basedOn w:val="DefaultParagraphFont"/>
    <w:semiHidden/>
    <w:rsid w:val="002E46BC"/>
    <w:rPr>
      <w:rFonts w:ascii="Arial" w:hAnsi="Arial" w:cs="Arial"/>
      <w:b w:val="0"/>
      <w:bCs w:val="0"/>
      <w:i w:val="0"/>
      <w:iCs w:val="0"/>
      <w:strike w:val="0"/>
      <w:color w:val="000000"/>
      <w:sz w:val="20"/>
      <w:szCs w:val="20"/>
      <w:u w:val="none"/>
    </w:rPr>
  </w:style>
  <w:style w:type="paragraph" w:styleId="ListParagraph">
    <w:name w:val="List Paragraph"/>
    <w:basedOn w:val="Normal"/>
    <w:uiPriority w:val="34"/>
    <w:qFormat/>
    <w:rsid w:val="00931611"/>
    <w:pPr>
      <w:ind w:left="720"/>
    </w:pPr>
  </w:style>
  <w:style w:type="character" w:customStyle="1" w:styleId="FootnoteTextChar">
    <w:name w:val="Footnote Text Char"/>
    <w:basedOn w:val="DefaultParagraphFont"/>
    <w:link w:val="FootnoteText"/>
    <w:uiPriority w:val="99"/>
    <w:semiHidden/>
    <w:rsid w:val="00AD2DC1"/>
  </w:style>
  <w:style w:type="character" w:styleId="EndnoteReference">
    <w:name w:val="endnote reference"/>
    <w:basedOn w:val="DefaultParagraphFont"/>
    <w:rsid w:val="00AD2DC1"/>
    <w:rPr>
      <w:vertAlign w:val="superscript"/>
    </w:rPr>
  </w:style>
  <w:style w:type="paragraph" w:styleId="Revision">
    <w:name w:val="Revision"/>
    <w:hidden/>
    <w:uiPriority w:val="99"/>
    <w:semiHidden/>
    <w:rsid w:val="00F9499F"/>
    <w:rPr>
      <w:rFonts w:ascii="Garamond" w:hAnsi="Garamond"/>
      <w:sz w:val="22"/>
    </w:rPr>
  </w:style>
  <w:style w:type="paragraph" w:customStyle="1" w:styleId="Default">
    <w:name w:val="Default"/>
    <w:rsid w:val="00D015FB"/>
    <w:pPr>
      <w:autoSpaceDE w:val="0"/>
      <w:autoSpaceDN w:val="0"/>
      <w:adjustRightInd w:val="0"/>
    </w:pPr>
    <w:rPr>
      <w:rFonts w:ascii="Wingdings" w:eastAsia="Calibri" w:hAnsi="Wingdings" w:cs="Wingdings"/>
      <w:color w:val="000000"/>
      <w:sz w:val="24"/>
      <w:szCs w:val="24"/>
    </w:rPr>
  </w:style>
  <w:style w:type="character" w:styleId="Strong">
    <w:name w:val="Strong"/>
    <w:basedOn w:val="DefaultParagraphFont"/>
    <w:uiPriority w:val="22"/>
    <w:qFormat/>
    <w:rsid w:val="00D015FB"/>
    <w:rPr>
      <w:b/>
      <w:bCs/>
    </w:rPr>
  </w:style>
  <w:style w:type="character" w:customStyle="1" w:styleId="CommentTextChar">
    <w:name w:val="Comment Text Char"/>
    <w:basedOn w:val="DefaultParagraphFont"/>
    <w:link w:val="CommentText"/>
    <w:uiPriority w:val="99"/>
    <w:semiHidden/>
    <w:rsid w:val="00D015FB"/>
    <w:rPr>
      <w:rFonts w:ascii="Garamond" w:hAnsi="Garamond"/>
    </w:rPr>
  </w:style>
  <w:style w:type="numbering" w:customStyle="1" w:styleId="Style1">
    <w:name w:val="Style1"/>
    <w:uiPriority w:val="99"/>
    <w:rsid w:val="000E2481"/>
    <w:pPr>
      <w:numPr>
        <w:numId w:val="12"/>
      </w:numPr>
    </w:pPr>
  </w:style>
  <w:style w:type="table" w:styleId="LightShading-Accent5">
    <w:name w:val="Light Shading Accent 5"/>
    <w:basedOn w:val="TableNormal"/>
    <w:uiPriority w:val="60"/>
    <w:rsid w:val="00020E3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OCHeading">
    <w:name w:val="TOC Heading"/>
    <w:basedOn w:val="Heading1"/>
    <w:next w:val="Normal"/>
    <w:uiPriority w:val="39"/>
    <w:semiHidden/>
    <w:unhideWhenUsed/>
    <w:qFormat/>
    <w:rsid w:val="00A3316D"/>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Style5">
    <w:name w:val="Style5"/>
    <w:basedOn w:val="Normal"/>
    <w:uiPriority w:val="99"/>
    <w:rsid w:val="00935555"/>
    <w:pPr>
      <w:widowControl w:val="0"/>
      <w:autoSpaceDE w:val="0"/>
      <w:autoSpaceDN w:val="0"/>
      <w:adjustRightInd w:val="0"/>
      <w:spacing w:after="0"/>
      <w:jc w:val="left"/>
    </w:pPr>
    <w:rPr>
      <w:rFonts w:ascii="Times New Roman" w:hAnsi="Times New Roman" w:cs="Times New Roman"/>
      <w:bCs w:val="0"/>
      <w:sz w:val="24"/>
      <w:szCs w:val="24"/>
    </w:rPr>
  </w:style>
  <w:style w:type="paragraph" w:customStyle="1" w:styleId="Style8">
    <w:name w:val="Style8"/>
    <w:basedOn w:val="Normal"/>
    <w:uiPriority w:val="99"/>
    <w:rsid w:val="00935555"/>
    <w:pPr>
      <w:widowControl w:val="0"/>
      <w:autoSpaceDE w:val="0"/>
      <w:autoSpaceDN w:val="0"/>
      <w:adjustRightInd w:val="0"/>
      <w:spacing w:after="0"/>
      <w:jc w:val="left"/>
    </w:pPr>
    <w:rPr>
      <w:rFonts w:ascii="Times New Roman" w:hAnsi="Times New Roman" w:cs="Times New Roman"/>
      <w:bCs w:val="0"/>
      <w:sz w:val="24"/>
      <w:szCs w:val="24"/>
    </w:rPr>
  </w:style>
  <w:style w:type="character" w:customStyle="1" w:styleId="FontStyle17">
    <w:name w:val="Font Style17"/>
    <w:basedOn w:val="DefaultParagraphFont"/>
    <w:uiPriority w:val="99"/>
    <w:rsid w:val="00935555"/>
    <w:rPr>
      <w:rFonts w:ascii="Times New Roman" w:hAnsi="Times New Roman" w:cs="Times New Roman"/>
      <w:b/>
      <w:bCs/>
      <w:color w:val="000000"/>
      <w:sz w:val="30"/>
      <w:szCs w:val="30"/>
    </w:rPr>
  </w:style>
  <w:style w:type="character" w:customStyle="1" w:styleId="FontStyle18">
    <w:name w:val="Font Style18"/>
    <w:basedOn w:val="DefaultParagraphFont"/>
    <w:uiPriority w:val="99"/>
    <w:rsid w:val="00935555"/>
    <w:rPr>
      <w:rFonts w:ascii="Times New Roman" w:hAnsi="Times New Roman" w:cs="Times New Roman"/>
      <w:b/>
      <w:bCs/>
      <w:color w:val="000000"/>
      <w:sz w:val="22"/>
      <w:szCs w:val="22"/>
    </w:rPr>
  </w:style>
  <w:style w:type="character" w:customStyle="1" w:styleId="FooterChar">
    <w:name w:val="Footer Char"/>
    <w:basedOn w:val="DefaultParagraphFont"/>
    <w:link w:val="Footer"/>
    <w:rsid w:val="00614A88"/>
    <w:rPr>
      <w:rFonts w:asciiTheme="minorHAnsi" w:hAnsiTheme="minorHAnsi" w:cs="Arial"/>
      <w:bCs/>
      <w:sz w:val="22"/>
      <w:szCs w:val="22"/>
    </w:rPr>
  </w:style>
  <w:style w:type="character" w:styleId="PlaceholderText">
    <w:name w:val="Placeholder Text"/>
    <w:basedOn w:val="DefaultParagraphFont"/>
    <w:uiPriority w:val="99"/>
    <w:semiHidden/>
    <w:rsid w:val="001716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4596">
      <w:bodyDiv w:val="1"/>
      <w:marLeft w:val="0"/>
      <w:marRight w:val="0"/>
      <w:marTop w:val="0"/>
      <w:marBottom w:val="0"/>
      <w:divBdr>
        <w:top w:val="none" w:sz="0" w:space="0" w:color="auto"/>
        <w:left w:val="none" w:sz="0" w:space="0" w:color="auto"/>
        <w:bottom w:val="none" w:sz="0" w:space="0" w:color="auto"/>
        <w:right w:val="none" w:sz="0" w:space="0" w:color="auto"/>
      </w:divBdr>
    </w:div>
    <w:div w:id="154685128">
      <w:bodyDiv w:val="1"/>
      <w:marLeft w:val="0"/>
      <w:marRight w:val="0"/>
      <w:marTop w:val="0"/>
      <w:marBottom w:val="0"/>
      <w:divBdr>
        <w:top w:val="none" w:sz="0" w:space="0" w:color="auto"/>
        <w:left w:val="none" w:sz="0" w:space="0" w:color="auto"/>
        <w:bottom w:val="none" w:sz="0" w:space="0" w:color="auto"/>
        <w:right w:val="none" w:sz="0" w:space="0" w:color="auto"/>
      </w:divBdr>
    </w:div>
    <w:div w:id="243728610">
      <w:bodyDiv w:val="1"/>
      <w:marLeft w:val="0"/>
      <w:marRight w:val="0"/>
      <w:marTop w:val="0"/>
      <w:marBottom w:val="0"/>
      <w:divBdr>
        <w:top w:val="none" w:sz="0" w:space="0" w:color="auto"/>
        <w:left w:val="none" w:sz="0" w:space="0" w:color="auto"/>
        <w:bottom w:val="none" w:sz="0" w:space="0" w:color="auto"/>
        <w:right w:val="none" w:sz="0" w:space="0" w:color="auto"/>
      </w:divBdr>
      <w:divsChild>
        <w:div w:id="821310278">
          <w:marLeft w:val="0"/>
          <w:marRight w:val="0"/>
          <w:marTop w:val="0"/>
          <w:marBottom w:val="0"/>
          <w:divBdr>
            <w:top w:val="none" w:sz="0" w:space="0" w:color="auto"/>
            <w:left w:val="none" w:sz="0" w:space="0" w:color="auto"/>
            <w:bottom w:val="none" w:sz="0" w:space="0" w:color="auto"/>
            <w:right w:val="none" w:sz="0" w:space="0" w:color="auto"/>
          </w:divBdr>
          <w:divsChild>
            <w:div w:id="499589664">
              <w:marLeft w:val="0"/>
              <w:marRight w:val="0"/>
              <w:marTop w:val="0"/>
              <w:marBottom w:val="0"/>
              <w:divBdr>
                <w:top w:val="none" w:sz="0" w:space="0" w:color="auto"/>
                <w:left w:val="none" w:sz="0" w:space="0" w:color="auto"/>
                <w:bottom w:val="none" w:sz="0" w:space="0" w:color="auto"/>
                <w:right w:val="none" w:sz="0" w:space="0" w:color="auto"/>
              </w:divBdr>
              <w:divsChild>
                <w:div w:id="1084492034">
                  <w:marLeft w:val="0"/>
                  <w:marRight w:val="0"/>
                  <w:marTop w:val="0"/>
                  <w:marBottom w:val="0"/>
                  <w:divBdr>
                    <w:top w:val="none" w:sz="0" w:space="0" w:color="auto"/>
                    <w:left w:val="none" w:sz="0" w:space="0" w:color="auto"/>
                    <w:bottom w:val="none" w:sz="0" w:space="0" w:color="auto"/>
                    <w:right w:val="none" w:sz="0" w:space="0" w:color="auto"/>
                  </w:divBdr>
                  <w:divsChild>
                    <w:div w:id="364604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47081449">
      <w:bodyDiv w:val="1"/>
      <w:marLeft w:val="0"/>
      <w:marRight w:val="0"/>
      <w:marTop w:val="0"/>
      <w:marBottom w:val="0"/>
      <w:divBdr>
        <w:top w:val="none" w:sz="0" w:space="0" w:color="auto"/>
        <w:left w:val="none" w:sz="0" w:space="0" w:color="auto"/>
        <w:bottom w:val="none" w:sz="0" w:space="0" w:color="auto"/>
        <w:right w:val="none" w:sz="0" w:space="0" w:color="auto"/>
      </w:divBdr>
    </w:div>
    <w:div w:id="411507745">
      <w:bodyDiv w:val="1"/>
      <w:marLeft w:val="0"/>
      <w:marRight w:val="0"/>
      <w:marTop w:val="0"/>
      <w:marBottom w:val="0"/>
      <w:divBdr>
        <w:top w:val="none" w:sz="0" w:space="0" w:color="auto"/>
        <w:left w:val="none" w:sz="0" w:space="0" w:color="auto"/>
        <w:bottom w:val="none" w:sz="0" w:space="0" w:color="auto"/>
        <w:right w:val="none" w:sz="0" w:space="0" w:color="auto"/>
      </w:divBdr>
    </w:div>
    <w:div w:id="496698952">
      <w:bodyDiv w:val="1"/>
      <w:marLeft w:val="0"/>
      <w:marRight w:val="0"/>
      <w:marTop w:val="0"/>
      <w:marBottom w:val="0"/>
      <w:divBdr>
        <w:top w:val="none" w:sz="0" w:space="0" w:color="auto"/>
        <w:left w:val="none" w:sz="0" w:space="0" w:color="auto"/>
        <w:bottom w:val="none" w:sz="0" w:space="0" w:color="auto"/>
        <w:right w:val="none" w:sz="0" w:space="0" w:color="auto"/>
      </w:divBdr>
    </w:div>
    <w:div w:id="560680382">
      <w:bodyDiv w:val="1"/>
      <w:marLeft w:val="0"/>
      <w:marRight w:val="0"/>
      <w:marTop w:val="0"/>
      <w:marBottom w:val="0"/>
      <w:divBdr>
        <w:top w:val="none" w:sz="0" w:space="0" w:color="auto"/>
        <w:left w:val="none" w:sz="0" w:space="0" w:color="auto"/>
        <w:bottom w:val="none" w:sz="0" w:space="0" w:color="auto"/>
        <w:right w:val="none" w:sz="0" w:space="0" w:color="auto"/>
      </w:divBdr>
    </w:div>
    <w:div w:id="712581917">
      <w:bodyDiv w:val="1"/>
      <w:marLeft w:val="0"/>
      <w:marRight w:val="0"/>
      <w:marTop w:val="0"/>
      <w:marBottom w:val="0"/>
      <w:divBdr>
        <w:top w:val="none" w:sz="0" w:space="0" w:color="auto"/>
        <w:left w:val="none" w:sz="0" w:space="0" w:color="auto"/>
        <w:bottom w:val="none" w:sz="0" w:space="0" w:color="auto"/>
        <w:right w:val="none" w:sz="0" w:space="0" w:color="auto"/>
      </w:divBdr>
    </w:div>
    <w:div w:id="881328631">
      <w:bodyDiv w:val="1"/>
      <w:marLeft w:val="0"/>
      <w:marRight w:val="0"/>
      <w:marTop w:val="0"/>
      <w:marBottom w:val="0"/>
      <w:divBdr>
        <w:top w:val="none" w:sz="0" w:space="0" w:color="auto"/>
        <w:left w:val="none" w:sz="0" w:space="0" w:color="auto"/>
        <w:bottom w:val="none" w:sz="0" w:space="0" w:color="auto"/>
        <w:right w:val="none" w:sz="0" w:space="0" w:color="auto"/>
      </w:divBdr>
    </w:div>
    <w:div w:id="1018778371">
      <w:bodyDiv w:val="1"/>
      <w:marLeft w:val="0"/>
      <w:marRight w:val="0"/>
      <w:marTop w:val="0"/>
      <w:marBottom w:val="0"/>
      <w:divBdr>
        <w:top w:val="none" w:sz="0" w:space="0" w:color="auto"/>
        <w:left w:val="none" w:sz="0" w:space="0" w:color="auto"/>
        <w:bottom w:val="none" w:sz="0" w:space="0" w:color="auto"/>
        <w:right w:val="none" w:sz="0" w:space="0" w:color="auto"/>
      </w:divBdr>
      <w:divsChild>
        <w:div w:id="2052610186">
          <w:marLeft w:val="0"/>
          <w:marRight w:val="0"/>
          <w:marTop w:val="0"/>
          <w:marBottom w:val="0"/>
          <w:divBdr>
            <w:top w:val="none" w:sz="0" w:space="0" w:color="auto"/>
            <w:left w:val="none" w:sz="0" w:space="0" w:color="auto"/>
            <w:bottom w:val="none" w:sz="0" w:space="0" w:color="auto"/>
            <w:right w:val="none" w:sz="0" w:space="0" w:color="auto"/>
          </w:divBdr>
          <w:divsChild>
            <w:div w:id="236941233">
              <w:marLeft w:val="0"/>
              <w:marRight w:val="0"/>
              <w:marTop w:val="0"/>
              <w:marBottom w:val="0"/>
              <w:divBdr>
                <w:top w:val="none" w:sz="0" w:space="0" w:color="auto"/>
                <w:left w:val="none" w:sz="0" w:space="0" w:color="auto"/>
                <w:bottom w:val="none" w:sz="0" w:space="0" w:color="auto"/>
                <w:right w:val="none" w:sz="0" w:space="0" w:color="auto"/>
              </w:divBdr>
              <w:divsChild>
                <w:div w:id="857699380">
                  <w:marLeft w:val="0"/>
                  <w:marRight w:val="0"/>
                  <w:marTop w:val="0"/>
                  <w:marBottom w:val="0"/>
                  <w:divBdr>
                    <w:top w:val="none" w:sz="0" w:space="0" w:color="auto"/>
                    <w:left w:val="none" w:sz="0" w:space="0" w:color="auto"/>
                    <w:bottom w:val="none" w:sz="0" w:space="0" w:color="auto"/>
                    <w:right w:val="none" w:sz="0" w:space="0" w:color="auto"/>
                  </w:divBdr>
                  <w:divsChild>
                    <w:div w:id="1170869957">
                      <w:marLeft w:val="0"/>
                      <w:marRight w:val="0"/>
                      <w:marTop w:val="0"/>
                      <w:marBottom w:val="0"/>
                      <w:divBdr>
                        <w:top w:val="none" w:sz="0" w:space="0" w:color="auto"/>
                        <w:left w:val="none" w:sz="0" w:space="0" w:color="auto"/>
                        <w:bottom w:val="none" w:sz="0" w:space="0" w:color="auto"/>
                        <w:right w:val="none" w:sz="0" w:space="0" w:color="auto"/>
                      </w:divBdr>
                      <w:divsChild>
                        <w:div w:id="734738541">
                          <w:marLeft w:val="0"/>
                          <w:marRight w:val="0"/>
                          <w:marTop w:val="0"/>
                          <w:marBottom w:val="0"/>
                          <w:divBdr>
                            <w:top w:val="none" w:sz="0" w:space="0" w:color="auto"/>
                            <w:left w:val="none" w:sz="0" w:space="0" w:color="auto"/>
                            <w:bottom w:val="none" w:sz="0" w:space="0" w:color="auto"/>
                            <w:right w:val="none" w:sz="0" w:space="0" w:color="auto"/>
                          </w:divBdr>
                          <w:divsChild>
                            <w:div w:id="808714461">
                              <w:marLeft w:val="0"/>
                              <w:marRight w:val="0"/>
                              <w:marTop w:val="13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897083">
      <w:bodyDiv w:val="1"/>
      <w:marLeft w:val="0"/>
      <w:marRight w:val="0"/>
      <w:marTop w:val="0"/>
      <w:marBottom w:val="0"/>
      <w:divBdr>
        <w:top w:val="none" w:sz="0" w:space="0" w:color="auto"/>
        <w:left w:val="none" w:sz="0" w:space="0" w:color="auto"/>
        <w:bottom w:val="none" w:sz="0" w:space="0" w:color="auto"/>
        <w:right w:val="none" w:sz="0" w:space="0" w:color="auto"/>
      </w:divBdr>
    </w:div>
    <w:div w:id="1047293039">
      <w:bodyDiv w:val="1"/>
      <w:marLeft w:val="0"/>
      <w:marRight w:val="0"/>
      <w:marTop w:val="0"/>
      <w:marBottom w:val="0"/>
      <w:divBdr>
        <w:top w:val="none" w:sz="0" w:space="0" w:color="auto"/>
        <w:left w:val="none" w:sz="0" w:space="0" w:color="auto"/>
        <w:bottom w:val="none" w:sz="0" w:space="0" w:color="auto"/>
        <w:right w:val="none" w:sz="0" w:space="0" w:color="auto"/>
      </w:divBdr>
    </w:div>
    <w:div w:id="1048381602">
      <w:bodyDiv w:val="1"/>
      <w:marLeft w:val="0"/>
      <w:marRight w:val="0"/>
      <w:marTop w:val="0"/>
      <w:marBottom w:val="0"/>
      <w:divBdr>
        <w:top w:val="none" w:sz="0" w:space="0" w:color="auto"/>
        <w:left w:val="none" w:sz="0" w:space="0" w:color="auto"/>
        <w:bottom w:val="none" w:sz="0" w:space="0" w:color="auto"/>
        <w:right w:val="none" w:sz="0" w:space="0" w:color="auto"/>
      </w:divBdr>
    </w:div>
    <w:div w:id="1070932522">
      <w:bodyDiv w:val="1"/>
      <w:marLeft w:val="0"/>
      <w:marRight w:val="0"/>
      <w:marTop w:val="0"/>
      <w:marBottom w:val="0"/>
      <w:divBdr>
        <w:top w:val="none" w:sz="0" w:space="0" w:color="auto"/>
        <w:left w:val="none" w:sz="0" w:space="0" w:color="auto"/>
        <w:bottom w:val="none" w:sz="0" w:space="0" w:color="auto"/>
        <w:right w:val="none" w:sz="0" w:space="0" w:color="auto"/>
      </w:divBdr>
    </w:div>
    <w:div w:id="1238594959">
      <w:bodyDiv w:val="1"/>
      <w:marLeft w:val="0"/>
      <w:marRight w:val="0"/>
      <w:marTop w:val="0"/>
      <w:marBottom w:val="0"/>
      <w:divBdr>
        <w:top w:val="none" w:sz="0" w:space="0" w:color="auto"/>
        <w:left w:val="none" w:sz="0" w:space="0" w:color="auto"/>
        <w:bottom w:val="none" w:sz="0" w:space="0" w:color="auto"/>
        <w:right w:val="none" w:sz="0" w:space="0" w:color="auto"/>
      </w:divBdr>
    </w:div>
    <w:div w:id="1366715846">
      <w:bodyDiv w:val="1"/>
      <w:marLeft w:val="0"/>
      <w:marRight w:val="0"/>
      <w:marTop w:val="0"/>
      <w:marBottom w:val="0"/>
      <w:divBdr>
        <w:top w:val="none" w:sz="0" w:space="0" w:color="auto"/>
        <w:left w:val="none" w:sz="0" w:space="0" w:color="auto"/>
        <w:bottom w:val="none" w:sz="0" w:space="0" w:color="auto"/>
        <w:right w:val="none" w:sz="0" w:space="0" w:color="auto"/>
      </w:divBdr>
    </w:div>
    <w:div w:id="1377315368">
      <w:bodyDiv w:val="1"/>
      <w:marLeft w:val="0"/>
      <w:marRight w:val="0"/>
      <w:marTop w:val="0"/>
      <w:marBottom w:val="0"/>
      <w:divBdr>
        <w:top w:val="none" w:sz="0" w:space="0" w:color="auto"/>
        <w:left w:val="none" w:sz="0" w:space="0" w:color="auto"/>
        <w:bottom w:val="none" w:sz="0" w:space="0" w:color="auto"/>
        <w:right w:val="none" w:sz="0" w:space="0" w:color="auto"/>
      </w:divBdr>
    </w:div>
    <w:div w:id="1465729144">
      <w:bodyDiv w:val="1"/>
      <w:marLeft w:val="0"/>
      <w:marRight w:val="0"/>
      <w:marTop w:val="0"/>
      <w:marBottom w:val="0"/>
      <w:divBdr>
        <w:top w:val="none" w:sz="0" w:space="0" w:color="auto"/>
        <w:left w:val="none" w:sz="0" w:space="0" w:color="auto"/>
        <w:bottom w:val="none" w:sz="0" w:space="0" w:color="auto"/>
        <w:right w:val="none" w:sz="0" w:space="0" w:color="auto"/>
      </w:divBdr>
      <w:divsChild>
        <w:div w:id="567687865">
          <w:marLeft w:val="0"/>
          <w:marRight w:val="0"/>
          <w:marTop w:val="0"/>
          <w:marBottom w:val="0"/>
          <w:divBdr>
            <w:top w:val="none" w:sz="0" w:space="0" w:color="auto"/>
            <w:left w:val="none" w:sz="0" w:space="0" w:color="auto"/>
            <w:bottom w:val="none" w:sz="0" w:space="0" w:color="auto"/>
            <w:right w:val="none" w:sz="0" w:space="0" w:color="auto"/>
          </w:divBdr>
          <w:divsChild>
            <w:div w:id="2110082638">
              <w:marLeft w:val="0"/>
              <w:marRight w:val="0"/>
              <w:marTop w:val="0"/>
              <w:marBottom w:val="0"/>
              <w:divBdr>
                <w:top w:val="none" w:sz="0" w:space="0" w:color="auto"/>
                <w:left w:val="none" w:sz="0" w:space="0" w:color="auto"/>
                <w:bottom w:val="none" w:sz="0" w:space="0" w:color="auto"/>
                <w:right w:val="none" w:sz="0" w:space="0" w:color="auto"/>
              </w:divBdr>
              <w:divsChild>
                <w:div w:id="102972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450626">
      <w:bodyDiv w:val="1"/>
      <w:marLeft w:val="0"/>
      <w:marRight w:val="0"/>
      <w:marTop w:val="0"/>
      <w:marBottom w:val="0"/>
      <w:divBdr>
        <w:top w:val="none" w:sz="0" w:space="0" w:color="auto"/>
        <w:left w:val="none" w:sz="0" w:space="0" w:color="auto"/>
        <w:bottom w:val="none" w:sz="0" w:space="0" w:color="auto"/>
        <w:right w:val="none" w:sz="0" w:space="0" w:color="auto"/>
      </w:divBdr>
    </w:div>
    <w:div w:id="1681927274">
      <w:bodyDiv w:val="1"/>
      <w:marLeft w:val="0"/>
      <w:marRight w:val="0"/>
      <w:marTop w:val="0"/>
      <w:marBottom w:val="0"/>
      <w:divBdr>
        <w:top w:val="none" w:sz="0" w:space="0" w:color="auto"/>
        <w:left w:val="none" w:sz="0" w:space="0" w:color="auto"/>
        <w:bottom w:val="none" w:sz="0" w:space="0" w:color="auto"/>
        <w:right w:val="none" w:sz="0" w:space="0" w:color="auto"/>
      </w:divBdr>
      <w:divsChild>
        <w:div w:id="1865946696">
          <w:marLeft w:val="0"/>
          <w:marRight w:val="0"/>
          <w:marTop w:val="0"/>
          <w:marBottom w:val="0"/>
          <w:divBdr>
            <w:top w:val="none" w:sz="0" w:space="0" w:color="auto"/>
            <w:left w:val="none" w:sz="0" w:space="0" w:color="auto"/>
            <w:bottom w:val="none" w:sz="0" w:space="0" w:color="auto"/>
            <w:right w:val="none" w:sz="0" w:space="0" w:color="auto"/>
          </w:divBdr>
        </w:div>
      </w:divsChild>
    </w:div>
    <w:div w:id="1770929611">
      <w:bodyDiv w:val="1"/>
      <w:marLeft w:val="0"/>
      <w:marRight w:val="0"/>
      <w:marTop w:val="0"/>
      <w:marBottom w:val="0"/>
      <w:divBdr>
        <w:top w:val="none" w:sz="0" w:space="0" w:color="auto"/>
        <w:left w:val="none" w:sz="0" w:space="0" w:color="auto"/>
        <w:bottom w:val="none" w:sz="0" w:space="0" w:color="auto"/>
        <w:right w:val="none" w:sz="0" w:space="0" w:color="auto"/>
      </w:divBdr>
    </w:div>
    <w:div w:id="1888251751">
      <w:bodyDiv w:val="1"/>
      <w:marLeft w:val="0"/>
      <w:marRight w:val="0"/>
      <w:marTop w:val="0"/>
      <w:marBottom w:val="0"/>
      <w:divBdr>
        <w:top w:val="none" w:sz="0" w:space="0" w:color="auto"/>
        <w:left w:val="none" w:sz="0" w:space="0" w:color="auto"/>
        <w:bottom w:val="none" w:sz="0" w:space="0" w:color="auto"/>
        <w:right w:val="none" w:sz="0" w:space="0" w:color="auto"/>
      </w:divBdr>
    </w:div>
    <w:div w:id="190063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xCatchAll xmlns="2ebf1801-a127-496b-8cc5-36b940a22be9" xsi:nil="true"/>
    <lcf76f155ced4ddcb4097134ff3c332f xmlns="9daceee2-7fc3-4e69-a7f8-f656f4595a3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784089515CC14CABC84A1008A8AF8E" ma:contentTypeVersion="13" ma:contentTypeDescription="Create a new document." ma:contentTypeScope="" ma:versionID="eb3181faa2c98d4b05cf88feb885d8bc">
  <xsd:schema xmlns:xsd="http://www.w3.org/2001/XMLSchema" xmlns:xs="http://www.w3.org/2001/XMLSchema" xmlns:p="http://schemas.microsoft.com/office/2006/metadata/properties" xmlns:ns2="9daceee2-7fc3-4e69-a7f8-f656f4595a3b" xmlns:ns3="2ebf1801-a127-496b-8cc5-36b940a22be9" targetNamespace="http://schemas.microsoft.com/office/2006/metadata/properties" ma:root="true" ma:fieldsID="7966b72f288024dcb3b440ce04a916a2" ns2:_="" ns3:_="">
    <xsd:import namespace="9daceee2-7fc3-4e69-a7f8-f656f4595a3b"/>
    <xsd:import namespace="2ebf1801-a127-496b-8cc5-36b940a22be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ceee2-7fc3-4e69-a7f8-f656f4595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0d75c1e-a054-4280-b21f-5b25a05176e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bf1801-a127-496b-8cc5-36b940a22b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97198d5-68fc-4f39-955d-7ef65555d67c}" ma:internalName="TaxCatchAll" ma:showField="CatchAllData" ma:web="2ebf1801-a127-496b-8cc5-36b940a22be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6AAA29-BDA9-499E-ABD5-47605B5397B4}">
  <ds:schemaRefs>
    <ds:schemaRef ds:uri="http://purl.org/dc/dcmitype/"/>
    <ds:schemaRef ds:uri="http://schemas.microsoft.com/office/2006/metadata/properties"/>
    <ds:schemaRef ds:uri="http://schemas.openxmlformats.org/package/2006/metadata/core-properties"/>
    <ds:schemaRef ds:uri="4599df9b-8f95-4533-93ee-f822eecb1693"/>
    <ds:schemaRef ds:uri="http://purl.org/dc/elements/1.1/"/>
    <ds:schemaRef ds:uri="http://purl.org/dc/terms/"/>
    <ds:schemaRef ds:uri="http://schemas.microsoft.com/office/2006/documentManagement/types"/>
    <ds:schemaRef ds:uri="a8d275be-b386-4f4e-8853-d9aa375d3209"/>
    <ds:schemaRef ds:uri="http://www.w3.org/XML/1998/namespace"/>
    <ds:schemaRef ds:uri="2ebf1801-a127-496b-8cc5-36b940a22be9"/>
    <ds:schemaRef ds:uri="9daceee2-7fc3-4e69-a7f8-f656f4595a3b"/>
    <ds:schemaRef ds:uri="http://schemas.microsoft.com/office/infopath/2007/PartnerControls"/>
  </ds:schemaRefs>
</ds:datastoreItem>
</file>

<file path=customXml/itemProps2.xml><?xml version="1.0" encoding="utf-8"?>
<ds:datastoreItem xmlns:ds="http://schemas.openxmlformats.org/officeDocument/2006/customXml" ds:itemID="{052B4CB1-F3DB-4DF5-8F74-721AA792A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ceee2-7fc3-4e69-a7f8-f656f4595a3b"/>
    <ds:schemaRef ds:uri="2ebf1801-a127-496b-8cc5-36b940a22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7C6123-CF89-4531-8174-0890E9282552}">
  <ds:schemaRefs>
    <ds:schemaRef ds:uri="http://schemas.openxmlformats.org/officeDocument/2006/bibliography"/>
  </ds:schemaRefs>
</ds:datastoreItem>
</file>

<file path=customXml/itemProps4.xml><?xml version="1.0" encoding="utf-8"?>
<ds:datastoreItem xmlns:ds="http://schemas.openxmlformats.org/officeDocument/2006/customXml" ds:itemID="{01FBE952-93B9-4357-85E0-42B5984CD7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2823</Words>
  <Characters>16094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Outline for Self Study Report for ACCME Initial Accreditation_UPDATED March 2014</vt:lpstr>
    </vt:vector>
  </TitlesOfParts>
  <LinksUpToDate>false</LinksUpToDate>
  <CharactersWithSpaces>18880</CharactersWithSpaces>
  <SharedDoc>false</SharedDoc>
  <HLinks>
    <vt:vector size="42" baseType="variant">
      <vt:variant>
        <vt:i4>4915302</vt:i4>
      </vt:variant>
      <vt:variant>
        <vt:i4>15</vt:i4>
      </vt:variant>
      <vt:variant>
        <vt:i4>0</vt:i4>
      </vt:variant>
      <vt:variant>
        <vt:i4>5</vt:i4>
      </vt:variant>
      <vt:variant>
        <vt:lpwstr>http://www.accme.org/dir_docs/doc_upload/a061c230-fe8d-47b4-aa8e-69e0ea1c5444_uploaddocument.doc</vt:lpwstr>
      </vt:variant>
      <vt:variant>
        <vt:lpwstr/>
      </vt:variant>
      <vt:variant>
        <vt:i4>4915302</vt:i4>
      </vt:variant>
      <vt:variant>
        <vt:i4>12</vt:i4>
      </vt:variant>
      <vt:variant>
        <vt:i4>0</vt:i4>
      </vt:variant>
      <vt:variant>
        <vt:i4>5</vt:i4>
      </vt:variant>
      <vt:variant>
        <vt:lpwstr>http://www.accme.org/dir_docs/doc_upload/a061c230-fe8d-47b4-aa8e-69e0ea1c5444_uploaddocument.doc</vt:lpwstr>
      </vt:variant>
      <vt:variant>
        <vt:lpwstr/>
      </vt:variant>
      <vt:variant>
        <vt:i4>655440</vt:i4>
      </vt:variant>
      <vt:variant>
        <vt:i4>9</vt:i4>
      </vt:variant>
      <vt:variant>
        <vt:i4>0</vt:i4>
      </vt:variant>
      <vt:variant>
        <vt:i4>5</vt:i4>
      </vt:variant>
      <vt:variant>
        <vt:lpwstr>http://education.accme.org/pars/help</vt:lpwstr>
      </vt:variant>
      <vt:variant>
        <vt:lpwstr/>
      </vt:variant>
      <vt:variant>
        <vt:i4>1310742</vt:i4>
      </vt:variant>
      <vt:variant>
        <vt:i4>6</vt:i4>
      </vt:variant>
      <vt:variant>
        <vt:i4>0</vt:i4>
      </vt:variant>
      <vt:variant>
        <vt:i4>5</vt:i4>
      </vt:variant>
      <vt:variant>
        <vt:lpwstr>http://education.accme.org/faq110</vt:lpwstr>
      </vt:variant>
      <vt:variant>
        <vt:lpwstr/>
      </vt:variant>
      <vt:variant>
        <vt:i4>1376278</vt:i4>
      </vt:variant>
      <vt:variant>
        <vt:i4>3</vt:i4>
      </vt:variant>
      <vt:variant>
        <vt:i4>0</vt:i4>
      </vt:variant>
      <vt:variant>
        <vt:i4>5</vt:i4>
      </vt:variant>
      <vt:variant>
        <vt:lpwstr>http://education.accme.org/faq109</vt:lpwstr>
      </vt:variant>
      <vt:variant>
        <vt:lpwstr/>
      </vt:variant>
      <vt:variant>
        <vt:i4>4456450</vt:i4>
      </vt:variant>
      <vt:variant>
        <vt:i4>0</vt:i4>
      </vt:variant>
      <vt:variant>
        <vt:i4>0</vt:i4>
      </vt:variant>
      <vt:variant>
        <vt:i4>5</vt:i4>
      </vt:variant>
      <vt:variant>
        <vt:lpwstr>http://www.accme.org/</vt:lpwstr>
      </vt:variant>
      <vt:variant>
        <vt:lpwstr/>
      </vt:variant>
      <vt:variant>
        <vt:i4>4915302</vt:i4>
      </vt:variant>
      <vt:variant>
        <vt:i4>0</vt:i4>
      </vt:variant>
      <vt:variant>
        <vt:i4>0</vt:i4>
      </vt:variant>
      <vt:variant>
        <vt:i4>5</vt:i4>
      </vt:variant>
      <vt:variant>
        <vt:lpwstr>http://www.accme.org/dir_docs/doc_upload/a061c230-fe8d-47b4-aa8e-69e0ea1c5444_uploaddocument.doc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for Self Study Report for ACCME Initial Accreditation_UPDATED March 2014</dc:title>
  <dc:subject/>
  <dc:creator/>
  <cp:keywords/>
  <dc:description/>
  <cp:lastModifiedBy/>
  <cp:revision>1</cp:revision>
  <cp:lastPrinted>2008-07-30T20:39:00Z</cp:lastPrinted>
  <dcterms:created xsi:type="dcterms:W3CDTF">2023-03-28T21:08:00Z</dcterms:created>
  <dcterms:modified xsi:type="dcterms:W3CDTF">2023-03-28T22:10:00Z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of Development">
    <vt:lpwstr>Work in Progress</vt:lpwstr>
  </property>
  <property fmtid="{D5CDD505-2E9C-101B-9397-08002B2CF9AE}" pid="3" name="Target Audience">
    <vt:lpwstr>All</vt:lpwstr>
  </property>
  <property fmtid="{D5CDD505-2E9C-101B-9397-08002B2CF9AE}" pid="4" name="Procedure vs Policy">
    <vt:lpwstr>Procedural / Operational</vt:lpwstr>
  </property>
  <property fmtid="{D5CDD505-2E9C-101B-9397-08002B2CF9AE}" pid="5" name="Accreditation Phase">
    <vt:lpwstr>15 month notification</vt:lpwstr>
  </property>
  <property fmtid="{D5CDD505-2E9C-101B-9397-08002B2CF9AE}" pid="6" name="Owner">
    <vt:lpwstr>ACCME</vt:lpwstr>
  </property>
  <property fmtid="{D5CDD505-2E9C-101B-9397-08002B2CF9AE}" pid="7" name="_TentativeReviewCycleID">
    <vt:lpwstr/>
  </property>
  <property fmtid="{D5CDD505-2E9C-101B-9397-08002B2CF9AE}" pid="8" name="_ReviewCycleID">
    <vt:lpwstr/>
  </property>
  <property fmtid="{D5CDD505-2E9C-101B-9397-08002B2CF9AE}" pid="9" name="_NewReviewCycle">
    <vt:lpwstr/>
  </property>
  <property fmtid="{D5CDD505-2E9C-101B-9397-08002B2CF9AE}" pid="10" name="_EmailEntryID">
    <vt:lpwstr>00000000C71FA1FD0EA32749B86FB4732A914786070092B13C55C3E9F84BBC3F553C7AAAFC5600000000001A000092B13C55C3E9F84BBC3F553C7AAAFC56000134ED6B4D0000</vt:lpwstr>
  </property>
  <property fmtid="{D5CDD505-2E9C-101B-9397-08002B2CF9AE}" pid="11" name="Order">
    <vt:r8>11242400</vt:r8>
  </property>
  <property fmtid="{D5CDD505-2E9C-101B-9397-08002B2CF9AE}" pid="12" name="Subject">
    <vt:lpwstr/>
  </property>
  <property fmtid="{D5CDD505-2E9C-101B-9397-08002B2CF9AE}" pid="13" name="Keywords">
    <vt:lpwstr/>
  </property>
  <property fmtid="{D5CDD505-2E9C-101B-9397-08002B2CF9AE}" pid="14" name="_Author">
    <vt:lpwstr/>
  </property>
  <property fmtid="{D5CDD505-2E9C-101B-9397-08002B2CF9AE}" pid="15" name="_Category">
    <vt:lpwstr/>
  </property>
  <property fmtid="{D5CDD505-2E9C-101B-9397-08002B2CF9AE}" pid="16" name="Categories">
    <vt:lpwstr/>
  </property>
  <property fmtid="{D5CDD505-2E9C-101B-9397-08002B2CF9AE}" pid="17" name="Approval Level">
    <vt:lpwstr/>
  </property>
  <property fmtid="{D5CDD505-2E9C-101B-9397-08002B2CF9AE}" pid="18" name="_Comments">
    <vt:lpwstr/>
  </property>
  <property fmtid="{D5CDD505-2E9C-101B-9397-08002B2CF9AE}" pid="19" name="Assigned To">
    <vt:lpwstr/>
  </property>
  <property fmtid="{D5CDD505-2E9C-101B-9397-08002B2CF9AE}" pid="20" name="ContentTypeId">
    <vt:lpwstr>0x0101005D784089515CC14CABC84A1008A8AF8E</vt:lpwstr>
  </property>
  <property fmtid="{D5CDD505-2E9C-101B-9397-08002B2CF9AE}" pid="21" name="Document Type">
    <vt:lpwstr>Provider correspondence/materials</vt:lpwstr>
  </property>
  <property fmtid="{D5CDD505-2E9C-101B-9397-08002B2CF9AE}" pid="22" name="_EmailStoreID">
    <vt:lpwstr>0000000038A1BB1005E5101AA1BB08002B2A56C20000454D534D44422E444C4C00000000000000001B55FA20AA6611CD9BC800AA002FC45A0C0000004143434D4545583031002F4F3D4143434D452F4F553D4348494341474F2F636E3D526563697069656E74732F636E3D6462616C6477696E00</vt:lpwstr>
  </property>
  <property fmtid="{D5CDD505-2E9C-101B-9397-08002B2CF9AE}" pid="23" name="_EmailStoreID0">
    <vt:lpwstr>0000000038A1BB1005E5101AA1BB08002B2A56C20000454D534D44422E444C4C00000000000000001B55FA20AA6611CD9BC800AA002FC45A0C0000004143434D4545583031002F6F3D4143434D452F6F753D45786368616E67652041646D696E6973747261746976652047726F7570202846594449424F484632335350444C5</vt:lpwstr>
  </property>
  <property fmtid="{D5CDD505-2E9C-101B-9397-08002B2CF9AE}" pid="24" name="_EmailStoreID1">
    <vt:lpwstr>4292F636E3D526563697069656E74732F636E3D44696F6E20526963686574746900</vt:lpwstr>
  </property>
</Properties>
</file>